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8351442" w:rsidR="009E58E1" w:rsidRPr="004439AB" w:rsidRDefault="00904A76" w:rsidP="004439AB">
      <w:pPr>
        <w:pStyle w:val="Title"/>
        <w:spacing w:after="0"/>
        <w:jc w:val="center"/>
        <w:rPr>
          <w:rFonts w:asciiTheme="majorHAnsi" w:hAnsiTheme="majorHAnsi" w:cstheme="majorHAnsi"/>
          <w:sz w:val="22"/>
          <w:szCs w:val="22"/>
        </w:rPr>
      </w:pPr>
      <w:r w:rsidRPr="004439AB">
        <w:rPr>
          <w:rFonts w:asciiTheme="majorHAnsi" w:hAnsiTheme="majorHAnsi" w:cstheme="majorHAnsi"/>
          <w:sz w:val="22"/>
          <w:szCs w:val="22"/>
        </w:rPr>
        <w:t>OCIC COMMUNICATIONS POLICY</w:t>
      </w:r>
    </w:p>
    <w:p w14:paraId="00000003" w14:textId="4A4A3EEB" w:rsidR="009E58E1" w:rsidRPr="004439AB" w:rsidRDefault="001F1D9E" w:rsidP="004439AB">
      <w:pPr>
        <w:spacing w:after="240"/>
        <w:jc w:val="center"/>
        <w:rPr>
          <w:rStyle w:val="SubtleEmphasis"/>
          <w:rFonts w:asciiTheme="majorHAnsi" w:hAnsiTheme="majorHAnsi" w:cstheme="majorHAnsi"/>
          <w:i w:val="0"/>
          <w:iCs w:val="0"/>
        </w:rPr>
      </w:pPr>
      <w:r w:rsidRPr="004439AB">
        <w:rPr>
          <w:rStyle w:val="SubtleEmphasis"/>
          <w:rFonts w:asciiTheme="majorHAnsi" w:hAnsiTheme="majorHAnsi" w:cstheme="majorHAnsi"/>
          <w:i w:val="0"/>
          <w:iCs w:val="0"/>
        </w:rPr>
        <w:t>Approved by the Board of Directors June 2020</w:t>
      </w:r>
    </w:p>
    <w:p w14:paraId="00000004" w14:textId="77777777" w:rsidR="009E58E1" w:rsidRPr="004439AB" w:rsidRDefault="00904A76" w:rsidP="004439AB">
      <w:pPr>
        <w:pStyle w:val="Heading1"/>
        <w:rPr>
          <w:sz w:val="22"/>
          <w:szCs w:val="22"/>
        </w:rPr>
      </w:pPr>
      <w:r w:rsidRPr="004439AB">
        <w:rPr>
          <w:sz w:val="22"/>
          <w:szCs w:val="22"/>
        </w:rPr>
        <w:t>Preamble</w:t>
      </w:r>
    </w:p>
    <w:p w14:paraId="00000006" w14:textId="0633C06E" w:rsidR="009E58E1" w:rsidRPr="00227B99" w:rsidRDefault="00904A76" w:rsidP="004439AB">
      <w:pPr>
        <w:shd w:val="clear" w:color="auto" w:fill="FFFFFF"/>
        <w:spacing w:after="240"/>
        <w:rPr>
          <w:rFonts w:asciiTheme="majorHAnsi" w:eastAsia="Calibri" w:hAnsiTheme="majorHAnsi" w:cs="Calibri"/>
        </w:rPr>
      </w:pPr>
      <w:r w:rsidRPr="00227B99">
        <w:rPr>
          <w:rFonts w:asciiTheme="majorHAnsi" w:eastAsia="Calibri" w:hAnsiTheme="majorHAnsi" w:cs="Calibri"/>
        </w:rPr>
        <w:t xml:space="preserve">OCIC's work, both internally and as a collective of members, is grounded in our shared vision of global social justice, human </w:t>
      </w:r>
      <w:proofErr w:type="gramStart"/>
      <w:r w:rsidRPr="00227B99">
        <w:rPr>
          <w:rFonts w:asciiTheme="majorHAnsi" w:eastAsia="Calibri" w:hAnsiTheme="majorHAnsi" w:cs="Calibri"/>
        </w:rPr>
        <w:t>dignity</w:t>
      </w:r>
      <w:proofErr w:type="gramEnd"/>
      <w:r w:rsidRPr="00227B99">
        <w:rPr>
          <w:rFonts w:asciiTheme="majorHAnsi" w:eastAsia="Calibri" w:hAnsiTheme="majorHAnsi" w:cs="Calibri"/>
        </w:rPr>
        <w:t xml:space="preserve"> and participation for all. Our policies are designed to meet OCIC's internal needs as an organization, however they a</w:t>
      </w:r>
      <w:r w:rsidR="008E6655">
        <w:rPr>
          <w:rFonts w:asciiTheme="majorHAnsi" w:eastAsia="Calibri" w:hAnsiTheme="majorHAnsi" w:cs="Calibri"/>
        </w:rPr>
        <w:t>re guided by ideals about anti-</w:t>
      </w:r>
      <w:r w:rsidRPr="00227B99">
        <w:rPr>
          <w:rFonts w:asciiTheme="majorHAnsi" w:eastAsia="Calibri" w:hAnsiTheme="majorHAnsi" w:cs="Calibri"/>
        </w:rPr>
        <w:t>oppression, human rights, international cooperation, and the appropriate meeting of human needs articulated in a multitude of places b</w:t>
      </w:r>
      <w:r w:rsidR="008E6655">
        <w:rPr>
          <w:rFonts w:asciiTheme="majorHAnsi" w:eastAsia="Calibri" w:hAnsiTheme="majorHAnsi" w:cs="Calibri"/>
        </w:rPr>
        <w:t>y multilateral bodies, states</w:t>
      </w:r>
      <w:r w:rsidRPr="00227B99">
        <w:rPr>
          <w:rFonts w:asciiTheme="majorHAnsi" w:eastAsia="Calibri" w:hAnsiTheme="majorHAnsi" w:cs="Calibri"/>
        </w:rPr>
        <w:t xml:space="preserve"> and civil society groups.</w:t>
      </w:r>
    </w:p>
    <w:p w14:paraId="00000007" w14:textId="77777777" w:rsidR="009E58E1" w:rsidRPr="00227B99" w:rsidRDefault="00904A76">
      <w:pPr>
        <w:shd w:val="clear" w:color="auto" w:fill="FFFFFF"/>
        <w:rPr>
          <w:rFonts w:asciiTheme="majorHAnsi" w:eastAsia="Calibri" w:hAnsiTheme="majorHAnsi" w:cs="Calibri"/>
        </w:rPr>
      </w:pPr>
      <w:r w:rsidRPr="00227B99">
        <w:rPr>
          <w:rFonts w:asciiTheme="majorHAnsi" w:eastAsia="Calibri" w:hAnsiTheme="majorHAnsi" w:cs="Calibri"/>
        </w:rPr>
        <w:t>All OCIC policies and activities are informed by our Vision, Mission, Mandate and Strategic Directions.</w:t>
      </w:r>
    </w:p>
    <w:p w14:paraId="00000008" w14:textId="77777777" w:rsidR="009E58E1" w:rsidRPr="00227B99" w:rsidRDefault="00904A76">
      <w:pPr>
        <w:shd w:val="clear" w:color="auto" w:fill="FFFFFF"/>
        <w:rPr>
          <w:rFonts w:asciiTheme="majorHAnsi" w:eastAsia="Calibri" w:hAnsiTheme="majorHAnsi" w:cs="Calibri"/>
        </w:rPr>
      </w:pPr>
      <w:r w:rsidRPr="00227B99">
        <w:rPr>
          <w:rFonts w:asciiTheme="majorHAnsi" w:eastAsia="Calibri" w:hAnsiTheme="majorHAnsi" w:cs="Calibri"/>
        </w:rPr>
        <w:t>Mindfulness of the spirit and letter of these documents is central to the integrity of the Council, as is</w:t>
      </w:r>
    </w:p>
    <w:p w14:paraId="00000009" w14:textId="77777777" w:rsidR="009E58E1" w:rsidRPr="00227B99" w:rsidRDefault="00904A76">
      <w:pPr>
        <w:shd w:val="clear" w:color="auto" w:fill="FFFFFF"/>
        <w:rPr>
          <w:rFonts w:asciiTheme="majorHAnsi" w:eastAsia="Calibri" w:hAnsiTheme="majorHAnsi" w:cs="Calibri"/>
        </w:rPr>
      </w:pPr>
      <w:r w:rsidRPr="00227B99">
        <w:rPr>
          <w:rFonts w:asciiTheme="majorHAnsi" w:eastAsia="Calibri" w:hAnsiTheme="majorHAnsi" w:cs="Calibri"/>
        </w:rPr>
        <w:t>compliance with the Canadian Council for International Cooperation (CCIC) Code of Ethics, the</w:t>
      </w:r>
    </w:p>
    <w:p w14:paraId="0000000B" w14:textId="73E7F278" w:rsidR="009E58E1" w:rsidRPr="00227B99" w:rsidRDefault="00904A76" w:rsidP="004439AB">
      <w:pPr>
        <w:shd w:val="clear" w:color="auto" w:fill="FFFFFF"/>
        <w:spacing w:after="240"/>
        <w:rPr>
          <w:rFonts w:asciiTheme="majorHAnsi" w:eastAsia="Calibri" w:hAnsiTheme="majorHAnsi" w:cs="Calibri"/>
        </w:rPr>
      </w:pPr>
      <w:r w:rsidRPr="00227B99">
        <w:rPr>
          <w:rFonts w:asciiTheme="majorHAnsi" w:eastAsia="Calibri" w:hAnsiTheme="majorHAnsi" w:cs="Calibri"/>
        </w:rPr>
        <w:t>Istanbul Principles for CSO Development Effectiveness</w:t>
      </w:r>
      <w:r w:rsidR="008E6655">
        <w:rPr>
          <w:rFonts w:asciiTheme="majorHAnsi" w:eastAsia="Calibri" w:hAnsiTheme="majorHAnsi" w:cs="Calibri"/>
        </w:rPr>
        <w:t>, OCIC’s Anti-Oppression Policy</w:t>
      </w:r>
      <w:r w:rsidRPr="00227B99">
        <w:rPr>
          <w:rFonts w:asciiTheme="majorHAnsi" w:eastAsia="Calibri" w:hAnsiTheme="majorHAnsi" w:cs="Calibri"/>
        </w:rPr>
        <w:t xml:space="preserve"> and OCIC’s Women’s Rights and Gender Equality Policy.</w:t>
      </w:r>
    </w:p>
    <w:p w14:paraId="0000000C" w14:textId="47E37E1A" w:rsidR="009E58E1" w:rsidRPr="004439AB" w:rsidRDefault="006B5DD7" w:rsidP="004439AB">
      <w:pPr>
        <w:pStyle w:val="Heading1"/>
        <w:rPr>
          <w:sz w:val="22"/>
          <w:szCs w:val="22"/>
        </w:rPr>
      </w:pPr>
      <w:r w:rsidRPr="004439AB">
        <w:rPr>
          <w:sz w:val="22"/>
          <w:szCs w:val="22"/>
        </w:rPr>
        <w:t xml:space="preserve">1. </w:t>
      </w:r>
      <w:r w:rsidR="00904A76" w:rsidRPr="004439AB">
        <w:rPr>
          <w:sz w:val="22"/>
          <w:szCs w:val="22"/>
        </w:rPr>
        <w:t>Definitions</w:t>
      </w:r>
    </w:p>
    <w:p w14:paraId="0000000E" w14:textId="6224E856" w:rsidR="009E58E1" w:rsidRPr="00227B99" w:rsidRDefault="00904A76" w:rsidP="004439AB">
      <w:pPr>
        <w:spacing w:after="240"/>
        <w:rPr>
          <w:rFonts w:asciiTheme="majorHAnsi" w:eastAsia="Calibri" w:hAnsiTheme="majorHAnsi" w:cs="Calibri"/>
          <w:b/>
        </w:rPr>
      </w:pPr>
      <w:r w:rsidRPr="00227B99">
        <w:rPr>
          <w:rFonts w:asciiTheme="majorHAnsi" w:eastAsia="Calibri" w:hAnsiTheme="majorHAnsi" w:cs="Calibri"/>
        </w:rPr>
        <w:t>For the purposes of this policy:</w:t>
      </w:r>
    </w:p>
    <w:p w14:paraId="00000010" w14:textId="01B5F07A" w:rsidR="009E58E1" w:rsidRPr="00227B99" w:rsidRDefault="00904A76" w:rsidP="004439AB">
      <w:pPr>
        <w:spacing w:after="240"/>
        <w:rPr>
          <w:rFonts w:asciiTheme="majorHAnsi" w:eastAsia="Calibri" w:hAnsiTheme="majorHAnsi" w:cs="Calibri"/>
        </w:rPr>
      </w:pPr>
      <w:r w:rsidRPr="00227B99">
        <w:rPr>
          <w:rFonts w:asciiTheme="majorHAnsi" w:eastAsia="Calibri" w:hAnsiTheme="majorHAnsi" w:cs="Calibri"/>
          <w:b/>
        </w:rPr>
        <w:t>Communication practices</w:t>
      </w:r>
      <w:r w:rsidRPr="00227B99">
        <w:rPr>
          <w:rFonts w:asciiTheme="majorHAnsi" w:eastAsia="Calibri" w:hAnsiTheme="majorHAnsi" w:cs="Calibri"/>
        </w:rPr>
        <w:t xml:space="preserve"> include but are not limited to the creation, publication, dissemination of and response to information in any forms and via all media that is relevant to the Council and its stakeholders. This includes content that is not composed by OCIC but uses its network and/or platforms for dissemination.</w:t>
      </w:r>
    </w:p>
    <w:p w14:paraId="00000012" w14:textId="253C5928" w:rsidR="009E58E1" w:rsidRPr="004439AB" w:rsidRDefault="00904A76" w:rsidP="004439AB">
      <w:pPr>
        <w:tabs>
          <w:tab w:val="left" w:pos="420"/>
        </w:tabs>
        <w:spacing w:after="240"/>
        <w:rPr>
          <w:rFonts w:asciiTheme="majorHAnsi" w:eastAsia="Calibri" w:hAnsiTheme="majorHAnsi" w:cs="Calibri"/>
        </w:rPr>
      </w:pPr>
      <w:r w:rsidRPr="00227B99">
        <w:rPr>
          <w:rFonts w:asciiTheme="majorHAnsi" w:eastAsia="Calibri" w:hAnsiTheme="majorHAnsi" w:cs="Calibri"/>
          <w:b/>
        </w:rPr>
        <w:t>Internal communications</w:t>
      </w:r>
      <w:r w:rsidRPr="00227B99">
        <w:rPr>
          <w:rFonts w:asciiTheme="majorHAnsi" w:eastAsia="Calibri" w:hAnsiTheme="majorHAnsi" w:cs="Calibri"/>
        </w:rPr>
        <w:t xml:space="preserve"> refer to the exchange of information between OCIC Board Directors, </w:t>
      </w:r>
      <w:proofErr w:type="gramStart"/>
      <w:r w:rsidRPr="00227B99">
        <w:rPr>
          <w:rFonts w:asciiTheme="majorHAnsi" w:eastAsia="Calibri" w:hAnsiTheme="majorHAnsi" w:cs="Calibri"/>
        </w:rPr>
        <w:t>staff</w:t>
      </w:r>
      <w:proofErr w:type="gramEnd"/>
      <w:r w:rsidRPr="00227B99">
        <w:rPr>
          <w:rFonts w:asciiTheme="majorHAnsi" w:eastAsia="Calibri" w:hAnsiTheme="majorHAnsi" w:cs="Calibri"/>
        </w:rPr>
        <w:t xml:space="preserve"> and interns, exchanged through interpersonal contact, email, phone and social media.</w:t>
      </w:r>
    </w:p>
    <w:p w14:paraId="00000014" w14:textId="1C4E4146" w:rsidR="009E58E1" w:rsidRPr="00227B99" w:rsidRDefault="00904A76" w:rsidP="004439AB">
      <w:pPr>
        <w:tabs>
          <w:tab w:val="left" w:pos="420"/>
        </w:tabs>
        <w:spacing w:after="240"/>
        <w:rPr>
          <w:rFonts w:asciiTheme="majorHAnsi" w:eastAsia="Calibri" w:hAnsiTheme="majorHAnsi" w:cs="Calibri"/>
        </w:rPr>
      </w:pPr>
      <w:r w:rsidRPr="00227B99">
        <w:rPr>
          <w:rFonts w:asciiTheme="majorHAnsi" w:eastAsia="Calibri" w:hAnsiTheme="majorHAnsi" w:cs="Calibri"/>
          <w:b/>
        </w:rPr>
        <w:t>External communications</w:t>
      </w:r>
      <w:r w:rsidRPr="00227B99">
        <w:rPr>
          <w:rFonts w:asciiTheme="majorHAnsi" w:eastAsia="Calibri" w:hAnsiTheme="majorHAnsi" w:cs="Calibri"/>
        </w:rPr>
        <w:t xml:space="preserve"> refer to the exchange of information with those who are not OCIC Board Directors, staff and interns, including but not limited to reporting, opportunity posting, membership promotion, consultation, and email responses from an OCIC email or mailing address.</w:t>
      </w:r>
    </w:p>
    <w:p w14:paraId="00000015" w14:textId="7D699564" w:rsidR="009E58E1" w:rsidRPr="004439AB" w:rsidRDefault="006B5DD7" w:rsidP="004439AB">
      <w:pPr>
        <w:pStyle w:val="Heading1"/>
        <w:rPr>
          <w:sz w:val="22"/>
          <w:szCs w:val="22"/>
        </w:rPr>
      </w:pPr>
      <w:r w:rsidRPr="004439AB">
        <w:rPr>
          <w:sz w:val="22"/>
          <w:szCs w:val="22"/>
        </w:rPr>
        <w:t xml:space="preserve">2. </w:t>
      </w:r>
      <w:r w:rsidR="00904A76" w:rsidRPr="004439AB">
        <w:rPr>
          <w:sz w:val="22"/>
          <w:szCs w:val="22"/>
        </w:rPr>
        <w:t>Purpose</w:t>
      </w:r>
    </w:p>
    <w:p w14:paraId="00000017" w14:textId="1965071E" w:rsidR="009E58E1" w:rsidRPr="004439AB" w:rsidRDefault="00904A76" w:rsidP="004439AB">
      <w:pPr>
        <w:pBdr>
          <w:top w:val="nil"/>
          <w:left w:val="nil"/>
          <w:bottom w:val="nil"/>
          <w:right w:val="nil"/>
          <w:between w:val="nil"/>
        </w:pBdr>
        <w:spacing w:after="240"/>
        <w:rPr>
          <w:rFonts w:asciiTheme="majorHAnsi" w:eastAsia="Calibri" w:hAnsiTheme="majorHAnsi" w:cs="Calibri"/>
        </w:rPr>
      </w:pPr>
      <w:r w:rsidRPr="00227B99">
        <w:rPr>
          <w:rFonts w:asciiTheme="majorHAnsi" w:eastAsia="Calibri" w:hAnsiTheme="majorHAnsi" w:cs="Calibri"/>
        </w:rPr>
        <w:t xml:space="preserve">The purpose of this policy is to ensure that OCIC’s internal and external communications efforts are well coordinated and effectively managed; understood by OCIC stakeholders, including members, partners, </w:t>
      </w:r>
      <w:proofErr w:type="gramStart"/>
      <w:r w:rsidRPr="00227B99">
        <w:rPr>
          <w:rFonts w:asciiTheme="majorHAnsi" w:eastAsia="Calibri" w:hAnsiTheme="majorHAnsi" w:cs="Calibri"/>
        </w:rPr>
        <w:t>funders</w:t>
      </w:r>
      <w:proofErr w:type="gramEnd"/>
      <w:r w:rsidRPr="00227B99">
        <w:rPr>
          <w:rFonts w:asciiTheme="majorHAnsi" w:eastAsia="Calibri" w:hAnsiTheme="majorHAnsi" w:cs="Calibri"/>
        </w:rPr>
        <w:t xml:space="preserve"> and the public; and responsive to OCIC stakeholders’ diverse information needs.</w:t>
      </w:r>
      <w:r w:rsidRPr="00227B99">
        <w:rPr>
          <w:rFonts w:asciiTheme="majorHAnsi" w:eastAsia="Calibri" w:hAnsiTheme="majorHAnsi" w:cs="Calibri"/>
          <w:color w:val="000000"/>
        </w:rPr>
        <w:t xml:space="preserve"> </w:t>
      </w:r>
    </w:p>
    <w:p w14:paraId="00000018" w14:textId="56951763" w:rsidR="009E58E1" w:rsidRPr="004439AB" w:rsidRDefault="006B5DD7" w:rsidP="004439AB">
      <w:pPr>
        <w:pStyle w:val="Heading1"/>
        <w:rPr>
          <w:sz w:val="22"/>
          <w:szCs w:val="22"/>
        </w:rPr>
      </w:pPr>
      <w:r w:rsidRPr="004439AB">
        <w:rPr>
          <w:sz w:val="22"/>
          <w:szCs w:val="22"/>
        </w:rPr>
        <w:t xml:space="preserve">3. </w:t>
      </w:r>
      <w:r w:rsidR="00904A76" w:rsidRPr="004439AB">
        <w:rPr>
          <w:sz w:val="22"/>
          <w:szCs w:val="22"/>
        </w:rPr>
        <w:t>Review</w:t>
      </w:r>
    </w:p>
    <w:p w14:paraId="0000001A" w14:textId="1237AD10" w:rsidR="009E58E1" w:rsidRPr="00227B99" w:rsidRDefault="00904A76" w:rsidP="004439AB">
      <w:pPr>
        <w:spacing w:after="240"/>
        <w:rPr>
          <w:rFonts w:asciiTheme="majorHAnsi" w:eastAsia="Calibri" w:hAnsiTheme="majorHAnsi" w:cs="Calibri"/>
        </w:rPr>
      </w:pPr>
      <w:r w:rsidRPr="00227B99">
        <w:rPr>
          <w:rFonts w:asciiTheme="majorHAnsi" w:eastAsia="Calibri" w:hAnsiTheme="majorHAnsi" w:cs="Calibri"/>
        </w:rPr>
        <w:t>As per OCIC’s 3-year review policy, this policy is to be reviewed and/or updated by the Governance Committee by May 2023.</w:t>
      </w:r>
    </w:p>
    <w:p w14:paraId="0000001B" w14:textId="30AF06C2" w:rsidR="009E58E1" w:rsidRPr="004439AB" w:rsidRDefault="006B5DD7" w:rsidP="004439AB">
      <w:pPr>
        <w:pStyle w:val="Heading1"/>
        <w:rPr>
          <w:sz w:val="22"/>
          <w:szCs w:val="22"/>
        </w:rPr>
      </w:pPr>
      <w:r w:rsidRPr="004439AB">
        <w:rPr>
          <w:sz w:val="22"/>
          <w:szCs w:val="22"/>
        </w:rPr>
        <w:lastRenderedPageBreak/>
        <w:t xml:space="preserve">4. </w:t>
      </w:r>
      <w:r w:rsidR="00904A76" w:rsidRPr="004439AB">
        <w:rPr>
          <w:sz w:val="22"/>
          <w:szCs w:val="22"/>
        </w:rPr>
        <w:t>Application</w:t>
      </w:r>
    </w:p>
    <w:p w14:paraId="0000001C" w14:textId="599ACFAB" w:rsidR="009E58E1" w:rsidRPr="00227B99" w:rsidRDefault="00904A76">
      <w:pPr>
        <w:pBdr>
          <w:top w:val="nil"/>
          <w:left w:val="nil"/>
          <w:bottom w:val="nil"/>
          <w:right w:val="nil"/>
          <w:between w:val="nil"/>
        </w:pBdr>
        <w:rPr>
          <w:rFonts w:asciiTheme="majorHAnsi" w:eastAsia="Calibri" w:hAnsiTheme="majorHAnsi" w:cs="Calibri"/>
        </w:rPr>
      </w:pPr>
      <w:r w:rsidRPr="00227B99">
        <w:rPr>
          <w:rFonts w:asciiTheme="majorHAnsi" w:eastAsia="Calibri" w:hAnsiTheme="majorHAnsi" w:cs="Calibri"/>
          <w:color w:val="000000"/>
        </w:rPr>
        <w:t xml:space="preserve">This policy applies to OCIC Board Directors, staff, interns, </w:t>
      </w:r>
      <w:proofErr w:type="gramStart"/>
      <w:r w:rsidRPr="00227B99">
        <w:rPr>
          <w:rFonts w:asciiTheme="majorHAnsi" w:eastAsia="Calibri" w:hAnsiTheme="majorHAnsi" w:cs="Calibri"/>
          <w:color w:val="000000"/>
        </w:rPr>
        <w:t>consultants</w:t>
      </w:r>
      <w:proofErr w:type="gramEnd"/>
      <w:r w:rsidRPr="00227B99">
        <w:rPr>
          <w:rFonts w:asciiTheme="majorHAnsi" w:eastAsia="Calibri" w:hAnsiTheme="majorHAnsi" w:cs="Calibri"/>
          <w:color w:val="000000"/>
        </w:rPr>
        <w:t xml:space="preserve"> and volunteers.</w:t>
      </w:r>
      <w:r w:rsidR="00907DD0">
        <w:rPr>
          <w:rFonts w:asciiTheme="majorHAnsi" w:eastAsia="Calibri" w:hAnsiTheme="majorHAnsi" w:cs="Calibri"/>
          <w:color w:val="000000"/>
        </w:rPr>
        <w:t xml:space="preserve"> </w:t>
      </w:r>
      <w:r w:rsidRPr="00227B99">
        <w:rPr>
          <w:rFonts w:asciiTheme="majorHAnsi" w:eastAsia="Calibri" w:hAnsiTheme="majorHAnsi" w:cs="Calibri"/>
          <w:color w:val="000000"/>
        </w:rPr>
        <w:t xml:space="preserve"> </w:t>
      </w:r>
      <w:r w:rsidR="008E6655">
        <w:rPr>
          <w:rFonts w:asciiTheme="majorHAnsi" w:eastAsia="Calibri" w:hAnsiTheme="majorHAnsi" w:cs="Calibri"/>
        </w:rPr>
        <w:t>Accordingly</w:t>
      </w:r>
      <w:r w:rsidR="00776E9D">
        <w:rPr>
          <w:rFonts w:asciiTheme="majorHAnsi" w:eastAsia="Calibri" w:hAnsiTheme="majorHAnsi" w:cs="Calibri"/>
        </w:rPr>
        <w:t>,</w:t>
      </w:r>
      <w:r w:rsidR="008E6655">
        <w:rPr>
          <w:rFonts w:asciiTheme="majorHAnsi" w:eastAsia="Calibri" w:hAnsiTheme="majorHAnsi" w:cs="Calibri"/>
        </w:rPr>
        <w:t xml:space="preserve"> </w:t>
      </w:r>
      <w:r w:rsidRPr="00227B99">
        <w:rPr>
          <w:rFonts w:asciiTheme="majorHAnsi" w:eastAsia="Calibri" w:hAnsiTheme="majorHAnsi" w:cs="Calibri"/>
        </w:rPr>
        <w:t>each of these stakeholders shall:</w:t>
      </w:r>
    </w:p>
    <w:p w14:paraId="0000001D" w14:textId="77777777" w:rsidR="009E58E1" w:rsidRPr="00227B99" w:rsidRDefault="00904A76">
      <w:pPr>
        <w:numPr>
          <w:ilvl w:val="0"/>
          <w:numId w:val="2"/>
        </w:numPr>
        <w:spacing w:line="259" w:lineRule="auto"/>
        <w:rPr>
          <w:rFonts w:asciiTheme="majorHAnsi" w:eastAsia="Calibri" w:hAnsiTheme="majorHAnsi" w:cs="Calibri"/>
        </w:rPr>
      </w:pPr>
      <w:r w:rsidRPr="00227B99">
        <w:rPr>
          <w:rFonts w:asciiTheme="majorHAnsi" w:eastAsia="Calibri" w:hAnsiTheme="majorHAnsi" w:cs="Calibri"/>
        </w:rPr>
        <w:t>adhere to the spirit and letter of this policy in all activities undertaken in the name of the Council;</w:t>
      </w:r>
    </w:p>
    <w:p w14:paraId="0000001E" w14:textId="77777777" w:rsidR="009E58E1" w:rsidRPr="00227B99" w:rsidRDefault="00904A76">
      <w:pPr>
        <w:numPr>
          <w:ilvl w:val="0"/>
          <w:numId w:val="2"/>
        </w:numPr>
        <w:spacing w:line="259" w:lineRule="auto"/>
        <w:rPr>
          <w:rFonts w:asciiTheme="majorHAnsi" w:eastAsia="Calibri" w:hAnsiTheme="majorHAnsi" w:cs="Calibri"/>
        </w:rPr>
      </w:pPr>
      <w:r w:rsidRPr="00227B99">
        <w:rPr>
          <w:rFonts w:asciiTheme="majorHAnsi" w:eastAsia="Calibri" w:hAnsiTheme="majorHAnsi" w:cs="Calibri"/>
        </w:rPr>
        <w:t>avoid actions that would expose the Council, its Board of Directors, staff, interns, consultants and volunteers to claims of liability;</w:t>
      </w:r>
    </w:p>
    <w:p w14:paraId="0000001F" w14:textId="77777777" w:rsidR="009E58E1" w:rsidRPr="00227B99" w:rsidRDefault="00904A76">
      <w:pPr>
        <w:numPr>
          <w:ilvl w:val="0"/>
          <w:numId w:val="2"/>
        </w:numPr>
        <w:spacing w:line="259" w:lineRule="auto"/>
        <w:rPr>
          <w:rFonts w:asciiTheme="majorHAnsi" w:eastAsia="Calibri" w:hAnsiTheme="majorHAnsi" w:cs="Calibri"/>
        </w:rPr>
      </w:pPr>
      <w:r w:rsidRPr="00227B99">
        <w:rPr>
          <w:rFonts w:asciiTheme="majorHAnsi" w:eastAsia="Calibri" w:hAnsiTheme="majorHAnsi" w:cs="Calibri"/>
        </w:rPr>
        <w:t xml:space="preserve">report to the Executive Director or their designated representative on communications results at regular intervals, as predetermined or requested; and </w:t>
      </w:r>
    </w:p>
    <w:p w14:paraId="00000021" w14:textId="1A648CC5" w:rsidR="009E58E1" w:rsidRPr="004439AB" w:rsidRDefault="00904A76" w:rsidP="004439AB">
      <w:pPr>
        <w:numPr>
          <w:ilvl w:val="0"/>
          <w:numId w:val="2"/>
        </w:numPr>
        <w:spacing w:after="240" w:line="259" w:lineRule="auto"/>
        <w:rPr>
          <w:rFonts w:asciiTheme="majorHAnsi" w:eastAsia="Calibri" w:hAnsiTheme="majorHAnsi" w:cs="Calibri"/>
        </w:rPr>
      </w:pPr>
      <w:r w:rsidRPr="00227B99">
        <w:rPr>
          <w:rFonts w:asciiTheme="majorHAnsi" w:eastAsia="Calibri" w:hAnsiTheme="majorHAnsi" w:cs="Calibri"/>
        </w:rPr>
        <w:t>protect int</w:t>
      </w:r>
      <w:r w:rsidR="008E6655">
        <w:rPr>
          <w:rFonts w:asciiTheme="majorHAnsi" w:eastAsia="Calibri" w:hAnsiTheme="majorHAnsi" w:cs="Calibri"/>
        </w:rPr>
        <w:t>ellectual property, information</w:t>
      </w:r>
      <w:r w:rsidRPr="00227B99">
        <w:rPr>
          <w:rFonts w:asciiTheme="majorHAnsi" w:eastAsia="Calibri" w:hAnsiTheme="majorHAnsi" w:cs="Calibri"/>
        </w:rPr>
        <w:t xml:space="preserve"> and files from unauthorized access, tampering, </w:t>
      </w:r>
      <w:proofErr w:type="gramStart"/>
      <w:r w:rsidRPr="00227B99">
        <w:rPr>
          <w:rFonts w:asciiTheme="majorHAnsi" w:eastAsia="Calibri" w:hAnsiTheme="majorHAnsi" w:cs="Calibri"/>
        </w:rPr>
        <w:t>loss</w:t>
      </w:r>
      <w:proofErr w:type="gramEnd"/>
      <w:r w:rsidRPr="00227B99">
        <w:rPr>
          <w:rFonts w:asciiTheme="majorHAnsi" w:eastAsia="Calibri" w:hAnsiTheme="majorHAnsi" w:cs="Calibri"/>
        </w:rPr>
        <w:t xml:space="preserve"> or significant damage.</w:t>
      </w:r>
    </w:p>
    <w:p w14:paraId="00000022" w14:textId="45A3197E" w:rsidR="009E58E1" w:rsidRPr="004439AB" w:rsidRDefault="006B5DD7" w:rsidP="004439AB">
      <w:pPr>
        <w:pStyle w:val="Heading1"/>
        <w:rPr>
          <w:sz w:val="22"/>
          <w:szCs w:val="22"/>
        </w:rPr>
      </w:pPr>
      <w:r w:rsidRPr="004439AB">
        <w:rPr>
          <w:sz w:val="22"/>
          <w:szCs w:val="22"/>
        </w:rPr>
        <w:t xml:space="preserve">5. </w:t>
      </w:r>
      <w:r w:rsidR="00904A76" w:rsidRPr="004439AB">
        <w:rPr>
          <w:sz w:val="22"/>
          <w:szCs w:val="22"/>
        </w:rPr>
        <w:t xml:space="preserve">Roles &amp; Responsibilities </w:t>
      </w:r>
    </w:p>
    <w:p w14:paraId="00000023" w14:textId="77777777" w:rsidR="009E58E1" w:rsidRPr="00227B99" w:rsidRDefault="00904A76">
      <w:pPr>
        <w:numPr>
          <w:ilvl w:val="0"/>
          <w:numId w:val="2"/>
        </w:numPr>
        <w:spacing w:line="259" w:lineRule="auto"/>
        <w:rPr>
          <w:rFonts w:asciiTheme="majorHAnsi" w:eastAsia="Calibri" w:hAnsiTheme="majorHAnsi" w:cs="Calibri"/>
        </w:rPr>
      </w:pPr>
      <w:r w:rsidRPr="00227B99">
        <w:rPr>
          <w:rFonts w:asciiTheme="majorHAnsi" w:eastAsia="Calibri" w:hAnsiTheme="majorHAnsi" w:cs="Calibri"/>
        </w:rPr>
        <w:t>The Board of Directors is ultimately responsible for the communications efforts of the Council.</w:t>
      </w:r>
    </w:p>
    <w:p w14:paraId="00000024" w14:textId="77777777" w:rsidR="009E58E1" w:rsidRPr="00227B99" w:rsidRDefault="00904A76">
      <w:pPr>
        <w:numPr>
          <w:ilvl w:val="0"/>
          <w:numId w:val="2"/>
        </w:numPr>
        <w:rPr>
          <w:rFonts w:asciiTheme="majorHAnsi" w:eastAsia="Calibri" w:hAnsiTheme="majorHAnsi" w:cs="Calibri"/>
        </w:rPr>
      </w:pPr>
      <w:r w:rsidRPr="00227B99">
        <w:rPr>
          <w:rFonts w:asciiTheme="majorHAnsi" w:eastAsia="Calibri" w:hAnsiTheme="majorHAnsi" w:cs="Calibri"/>
        </w:rPr>
        <w:t>The Executive Director is responsible for administering this policy and ensuring compliance with procedures that have been approved by the Board of Directors.</w:t>
      </w:r>
    </w:p>
    <w:p w14:paraId="00000025" w14:textId="77777777" w:rsidR="009E58E1" w:rsidRPr="00227B99" w:rsidRDefault="00904A76">
      <w:pPr>
        <w:numPr>
          <w:ilvl w:val="0"/>
          <w:numId w:val="2"/>
        </w:numPr>
        <w:rPr>
          <w:rFonts w:asciiTheme="majorHAnsi" w:eastAsia="Calibri" w:hAnsiTheme="majorHAnsi" w:cs="Calibri"/>
        </w:rPr>
      </w:pPr>
      <w:r w:rsidRPr="00227B99">
        <w:rPr>
          <w:rFonts w:asciiTheme="majorHAnsi" w:eastAsia="Calibri" w:hAnsiTheme="majorHAnsi" w:cs="Calibri"/>
        </w:rPr>
        <w:t xml:space="preserve">The Executive Director, with the support of the Director of Operations, is responsible for the overall direction and management of the Council’s communications. </w:t>
      </w:r>
    </w:p>
    <w:p w14:paraId="00000026" w14:textId="77777777" w:rsidR="009E58E1" w:rsidRPr="00227B99" w:rsidRDefault="00904A76">
      <w:pPr>
        <w:numPr>
          <w:ilvl w:val="0"/>
          <w:numId w:val="2"/>
        </w:numPr>
        <w:spacing w:after="160" w:line="259" w:lineRule="auto"/>
        <w:rPr>
          <w:rFonts w:asciiTheme="majorHAnsi" w:eastAsia="Calibri" w:hAnsiTheme="majorHAnsi" w:cs="Calibri"/>
        </w:rPr>
      </w:pPr>
      <w:r w:rsidRPr="00227B99">
        <w:rPr>
          <w:rFonts w:asciiTheme="majorHAnsi" w:eastAsia="Calibri" w:hAnsiTheme="majorHAnsi" w:cs="Calibri"/>
        </w:rPr>
        <w:t>The Communications Specialist, with the support of other OCIC staff, is responsible for coordinating specific communication programs, projects, initiatives or activities.</w:t>
      </w:r>
    </w:p>
    <w:p w14:paraId="00000027" w14:textId="77777777" w:rsidR="009E58E1" w:rsidRPr="00227B99" w:rsidRDefault="00904A76">
      <w:pPr>
        <w:spacing w:line="259" w:lineRule="auto"/>
        <w:rPr>
          <w:rFonts w:asciiTheme="majorHAnsi" w:eastAsia="Calibri" w:hAnsiTheme="majorHAnsi" w:cs="Calibri"/>
          <w:i/>
        </w:rPr>
      </w:pPr>
      <w:r w:rsidRPr="00227B99">
        <w:rPr>
          <w:rFonts w:asciiTheme="majorHAnsi" w:eastAsia="Calibri" w:hAnsiTheme="majorHAnsi" w:cs="Calibri"/>
          <w:i/>
        </w:rPr>
        <w:t>The Board of Directors shall:</w:t>
      </w:r>
    </w:p>
    <w:p w14:paraId="00000028" w14:textId="77777777" w:rsidR="009E58E1" w:rsidRPr="00227B99" w:rsidRDefault="00904A76">
      <w:pPr>
        <w:numPr>
          <w:ilvl w:val="0"/>
          <w:numId w:val="2"/>
        </w:numPr>
        <w:spacing w:line="259" w:lineRule="auto"/>
        <w:rPr>
          <w:rFonts w:asciiTheme="majorHAnsi" w:eastAsia="Calibri" w:hAnsiTheme="majorHAnsi" w:cs="Calibri"/>
        </w:rPr>
      </w:pPr>
      <w:r w:rsidRPr="00227B99">
        <w:rPr>
          <w:rFonts w:asciiTheme="majorHAnsi" w:eastAsia="Calibri" w:hAnsiTheme="majorHAnsi" w:cs="Calibri"/>
        </w:rPr>
        <w:t>ensure adequate orientation and training of the Executive Director and other relevant Directors to enable the fulfillment of their administrative and management roles related to communications; and</w:t>
      </w:r>
    </w:p>
    <w:p w14:paraId="0000002A" w14:textId="0565FB88" w:rsidR="009E58E1" w:rsidRPr="004439AB" w:rsidRDefault="00904A76" w:rsidP="004439AB">
      <w:pPr>
        <w:numPr>
          <w:ilvl w:val="0"/>
          <w:numId w:val="2"/>
        </w:numPr>
        <w:spacing w:after="240"/>
        <w:rPr>
          <w:rFonts w:asciiTheme="majorHAnsi" w:eastAsia="Calibri" w:hAnsiTheme="majorHAnsi" w:cs="Calibri"/>
        </w:rPr>
      </w:pPr>
      <w:r w:rsidRPr="00227B99">
        <w:rPr>
          <w:rFonts w:asciiTheme="majorHAnsi" w:eastAsia="Calibri" w:hAnsiTheme="majorHAnsi" w:cs="Calibri"/>
        </w:rPr>
        <w:t>review reports on communications at quarterly Board meetings.</w:t>
      </w:r>
    </w:p>
    <w:p w14:paraId="0000002B" w14:textId="77777777" w:rsidR="009E58E1" w:rsidRPr="00227B99" w:rsidRDefault="00904A76">
      <w:pPr>
        <w:rPr>
          <w:rFonts w:asciiTheme="majorHAnsi" w:eastAsia="Calibri" w:hAnsiTheme="majorHAnsi" w:cs="Calibri"/>
          <w:i/>
        </w:rPr>
      </w:pPr>
      <w:r w:rsidRPr="00227B99">
        <w:rPr>
          <w:rFonts w:asciiTheme="majorHAnsi" w:eastAsia="Calibri" w:hAnsiTheme="majorHAnsi" w:cs="Calibri"/>
          <w:i/>
        </w:rPr>
        <w:t>The Executive Director, with the support of the Director of Operations, shall:</w:t>
      </w:r>
    </w:p>
    <w:p w14:paraId="0000002C" w14:textId="486942DA" w:rsidR="009E58E1" w:rsidRPr="00227B99" w:rsidRDefault="00904A76">
      <w:pPr>
        <w:numPr>
          <w:ilvl w:val="0"/>
          <w:numId w:val="1"/>
        </w:numPr>
        <w:rPr>
          <w:rFonts w:asciiTheme="majorHAnsi" w:eastAsia="Calibri" w:hAnsiTheme="majorHAnsi" w:cs="Calibri"/>
        </w:rPr>
      </w:pPr>
      <w:r w:rsidRPr="00227B99">
        <w:rPr>
          <w:rFonts w:asciiTheme="majorHAnsi" w:eastAsia="Calibri" w:hAnsiTheme="majorHAnsi" w:cs="Calibri"/>
        </w:rPr>
        <w:t>provide overarching direction to the design, implementation, monitoring, evaluation and</w:t>
      </w:r>
      <w:r w:rsidR="006F5D6E">
        <w:rPr>
          <w:rFonts w:asciiTheme="majorHAnsi" w:eastAsia="Calibri" w:hAnsiTheme="majorHAnsi" w:cs="Calibri"/>
        </w:rPr>
        <w:t xml:space="preserve"> reporting of all communication</w:t>
      </w:r>
      <w:r w:rsidRPr="00227B99">
        <w:rPr>
          <w:rFonts w:asciiTheme="majorHAnsi" w:eastAsia="Calibri" w:hAnsiTheme="majorHAnsi" w:cs="Calibri"/>
        </w:rPr>
        <w:t xml:space="preserve"> efforts of the Council; </w:t>
      </w:r>
    </w:p>
    <w:p w14:paraId="0000002D" w14:textId="77777777" w:rsidR="009E58E1" w:rsidRPr="00227B99" w:rsidRDefault="00904A76">
      <w:pPr>
        <w:numPr>
          <w:ilvl w:val="0"/>
          <w:numId w:val="1"/>
        </w:numPr>
        <w:rPr>
          <w:rFonts w:asciiTheme="majorHAnsi" w:eastAsia="Calibri" w:hAnsiTheme="majorHAnsi" w:cs="Calibri"/>
        </w:rPr>
      </w:pPr>
      <w:r w:rsidRPr="00227B99">
        <w:rPr>
          <w:rFonts w:asciiTheme="majorHAnsi" w:eastAsia="Calibri" w:hAnsiTheme="majorHAnsi" w:cs="Calibri"/>
        </w:rPr>
        <w:t>ensure appropriate financial and human resources are mobilized to implement the communication efforts of the Council;</w:t>
      </w:r>
    </w:p>
    <w:p w14:paraId="0000002E" w14:textId="77777777" w:rsidR="009E58E1" w:rsidRPr="00227B99" w:rsidRDefault="00904A76">
      <w:pPr>
        <w:numPr>
          <w:ilvl w:val="0"/>
          <w:numId w:val="3"/>
        </w:numPr>
        <w:spacing w:line="259" w:lineRule="auto"/>
        <w:rPr>
          <w:rFonts w:asciiTheme="majorHAnsi" w:eastAsia="Calibri" w:hAnsiTheme="majorHAnsi" w:cs="Calibri"/>
        </w:rPr>
      </w:pPr>
      <w:r w:rsidRPr="00227B99">
        <w:rPr>
          <w:rFonts w:asciiTheme="majorHAnsi" w:eastAsia="Calibri" w:hAnsiTheme="majorHAnsi" w:cs="Calibri"/>
        </w:rPr>
        <w:t xml:space="preserve">ensure adequate orientation of all staff, interns, consultants and volunteers actively engaged in implementing the communication efforts of the Council, to its Communications Policy; and </w:t>
      </w:r>
    </w:p>
    <w:p w14:paraId="00000030" w14:textId="0DD9A769" w:rsidR="009E58E1" w:rsidRPr="004439AB" w:rsidRDefault="00904A76" w:rsidP="004439AB">
      <w:pPr>
        <w:numPr>
          <w:ilvl w:val="0"/>
          <w:numId w:val="3"/>
        </w:numPr>
        <w:spacing w:after="240"/>
        <w:rPr>
          <w:rFonts w:asciiTheme="majorHAnsi" w:eastAsia="Calibri" w:hAnsiTheme="majorHAnsi" w:cs="Calibri"/>
        </w:rPr>
      </w:pPr>
      <w:r w:rsidRPr="00227B99">
        <w:rPr>
          <w:rFonts w:asciiTheme="majorHAnsi" w:eastAsia="Calibri" w:hAnsiTheme="majorHAnsi" w:cs="Calibri"/>
        </w:rPr>
        <w:t>provide reports on communications at quarterly Board meetings.</w:t>
      </w:r>
    </w:p>
    <w:p w14:paraId="00000031" w14:textId="1D15C886" w:rsidR="009E58E1" w:rsidRPr="004439AB" w:rsidRDefault="006B5DD7" w:rsidP="004439AB">
      <w:pPr>
        <w:pStyle w:val="Heading1"/>
        <w:rPr>
          <w:sz w:val="22"/>
          <w:szCs w:val="22"/>
        </w:rPr>
      </w:pPr>
      <w:r w:rsidRPr="004439AB">
        <w:rPr>
          <w:sz w:val="22"/>
          <w:szCs w:val="22"/>
        </w:rPr>
        <w:t xml:space="preserve">6. </w:t>
      </w:r>
      <w:r w:rsidR="00904A76" w:rsidRPr="004439AB">
        <w:rPr>
          <w:sz w:val="22"/>
          <w:szCs w:val="22"/>
        </w:rPr>
        <w:t xml:space="preserve">Principles </w:t>
      </w:r>
    </w:p>
    <w:p w14:paraId="7394AE01" w14:textId="29E46423" w:rsidR="004439AB" w:rsidRPr="004439AB" w:rsidRDefault="00904A76" w:rsidP="004439AB">
      <w:pPr>
        <w:pBdr>
          <w:top w:val="nil"/>
          <w:left w:val="nil"/>
          <w:bottom w:val="nil"/>
          <w:right w:val="nil"/>
          <w:between w:val="nil"/>
        </w:pBdr>
        <w:spacing w:after="240"/>
        <w:rPr>
          <w:rFonts w:asciiTheme="majorHAnsi" w:eastAsia="Calibri" w:hAnsiTheme="majorHAnsi" w:cs="Calibri"/>
        </w:rPr>
      </w:pPr>
      <w:r w:rsidRPr="00227B99">
        <w:rPr>
          <w:rFonts w:asciiTheme="majorHAnsi" w:eastAsia="Calibri" w:hAnsiTheme="majorHAnsi" w:cs="Calibri"/>
        </w:rPr>
        <w:t>All communication practices of the Council should adhere to the following principles:</w:t>
      </w:r>
    </w:p>
    <w:p w14:paraId="00000034" w14:textId="1F396EE0" w:rsidR="009E58E1" w:rsidRPr="00227B99" w:rsidRDefault="00904A76">
      <w:pPr>
        <w:pBdr>
          <w:top w:val="nil"/>
          <w:left w:val="nil"/>
          <w:bottom w:val="nil"/>
          <w:right w:val="nil"/>
          <w:between w:val="nil"/>
        </w:pBdr>
        <w:spacing w:line="259" w:lineRule="auto"/>
        <w:rPr>
          <w:rFonts w:asciiTheme="majorHAnsi" w:eastAsia="Calibri" w:hAnsiTheme="majorHAnsi" w:cs="Calibri"/>
          <w:shd w:val="clear" w:color="auto" w:fill="FFF2CC"/>
        </w:rPr>
      </w:pPr>
      <w:r w:rsidRPr="00227B99">
        <w:rPr>
          <w:rFonts w:asciiTheme="majorHAnsi" w:eastAsia="Calibri" w:hAnsiTheme="majorHAnsi" w:cs="Calibri"/>
          <w:b/>
        </w:rPr>
        <w:t xml:space="preserve">6.1 </w:t>
      </w:r>
      <w:r w:rsidRPr="00227B99">
        <w:rPr>
          <w:rFonts w:asciiTheme="majorHAnsi" w:eastAsia="Calibri" w:hAnsiTheme="majorHAnsi" w:cs="Calibri"/>
          <w:b/>
          <w:color w:val="000000"/>
        </w:rPr>
        <w:t xml:space="preserve">Accessibility &amp; Approachability: </w:t>
      </w:r>
      <w:r w:rsidRPr="00227B99">
        <w:rPr>
          <w:rFonts w:asciiTheme="majorHAnsi" w:eastAsia="Calibri" w:hAnsiTheme="majorHAnsi" w:cs="Calibri"/>
          <w:color w:val="000000"/>
        </w:rPr>
        <w:t>The content and media used in OCIC’s communications should pose minimal informational barriers</w:t>
      </w:r>
      <w:r w:rsidRPr="00227B99">
        <w:rPr>
          <w:rFonts w:asciiTheme="majorHAnsi" w:eastAsia="Calibri" w:hAnsiTheme="majorHAnsi" w:cs="Calibri"/>
        </w:rPr>
        <w:t xml:space="preserve"> such as </w:t>
      </w:r>
      <w:r w:rsidRPr="00227B99">
        <w:rPr>
          <w:rFonts w:asciiTheme="majorHAnsi" w:eastAsia="Calibri" w:hAnsiTheme="majorHAnsi" w:cs="Calibri"/>
          <w:color w:val="000000"/>
        </w:rPr>
        <w:t xml:space="preserve">unnecessary </w:t>
      </w:r>
      <w:r w:rsidRPr="00227B99">
        <w:rPr>
          <w:rFonts w:asciiTheme="majorHAnsi" w:eastAsia="Calibri" w:hAnsiTheme="majorHAnsi" w:cs="Calibri"/>
        </w:rPr>
        <w:t>jargon</w:t>
      </w:r>
      <w:r w:rsidRPr="00227B99">
        <w:rPr>
          <w:rFonts w:asciiTheme="majorHAnsi" w:eastAsia="Calibri" w:hAnsiTheme="majorHAnsi" w:cs="Calibri"/>
          <w:color w:val="000000"/>
        </w:rPr>
        <w:t>, complex and misleading language structures, as well as any unnecessary technical and financial requirements. OCIC communications</w:t>
      </w:r>
      <w:r w:rsidRPr="00227B99">
        <w:rPr>
          <w:rFonts w:asciiTheme="majorHAnsi" w:eastAsia="Calibri" w:hAnsiTheme="majorHAnsi" w:cs="Calibri"/>
        </w:rPr>
        <w:t xml:space="preserve"> should </w:t>
      </w:r>
      <w:r w:rsidRPr="00227B99">
        <w:rPr>
          <w:rFonts w:asciiTheme="majorHAnsi" w:eastAsia="Calibri" w:hAnsiTheme="majorHAnsi" w:cs="Calibri"/>
          <w:color w:val="000000"/>
        </w:rPr>
        <w:t>strive to be compliant with the guidelines and norms established in</w:t>
      </w:r>
      <w:r w:rsidRPr="00227B99">
        <w:rPr>
          <w:rFonts w:asciiTheme="majorHAnsi" w:eastAsia="Calibri" w:hAnsiTheme="majorHAnsi" w:cs="Calibri"/>
          <w:highlight w:val="white"/>
        </w:rPr>
        <w:t xml:space="preserve"> the latest version of the </w:t>
      </w:r>
      <w:hyperlink r:id="rId8">
        <w:r w:rsidRPr="00227B99">
          <w:rPr>
            <w:rFonts w:asciiTheme="majorHAnsi" w:eastAsia="Calibri" w:hAnsiTheme="majorHAnsi" w:cs="Calibri"/>
            <w:color w:val="1155CC"/>
            <w:highlight w:val="white"/>
            <w:u w:val="single"/>
          </w:rPr>
          <w:t>Accessibility for Ontari</w:t>
        </w:r>
        <w:r w:rsidR="00C738C0">
          <w:rPr>
            <w:rFonts w:asciiTheme="majorHAnsi" w:eastAsia="Calibri" w:hAnsiTheme="majorHAnsi" w:cs="Calibri"/>
            <w:color w:val="1155CC"/>
            <w:highlight w:val="white"/>
            <w:u w:val="single"/>
          </w:rPr>
          <w:t>ans with Disabilities</w:t>
        </w:r>
        <w:r w:rsidRPr="00227B99">
          <w:rPr>
            <w:rFonts w:asciiTheme="majorHAnsi" w:eastAsia="Calibri" w:hAnsiTheme="majorHAnsi" w:cs="Calibri"/>
            <w:color w:val="1155CC"/>
            <w:highlight w:val="white"/>
            <w:u w:val="single"/>
          </w:rPr>
          <w:t xml:space="preserve"> Act</w:t>
        </w:r>
      </w:hyperlink>
      <w:r w:rsidRPr="00227B99">
        <w:rPr>
          <w:rFonts w:asciiTheme="majorHAnsi" w:eastAsia="Calibri" w:hAnsiTheme="majorHAnsi" w:cs="Calibri"/>
          <w:highlight w:val="white"/>
        </w:rPr>
        <w:t>.</w:t>
      </w:r>
      <w:r w:rsidRPr="00227B99">
        <w:rPr>
          <w:rFonts w:asciiTheme="majorHAnsi" w:eastAsia="Calibri" w:hAnsiTheme="majorHAnsi" w:cs="Calibri"/>
          <w:shd w:val="clear" w:color="auto" w:fill="FFF2CC"/>
        </w:rPr>
        <w:t xml:space="preserve"> </w:t>
      </w:r>
    </w:p>
    <w:p w14:paraId="00000035" w14:textId="77777777" w:rsidR="009E58E1" w:rsidRPr="00227B99" w:rsidRDefault="009E58E1">
      <w:pPr>
        <w:pBdr>
          <w:top w:val="nil"/>
          <w:left w:val="nil"/>
          <w:bottom w:val="nil"/>
          <w:right w:val="nil"/>
          <w:between w:val="nil"/>
        </w:pBdr>
        <w:spacing w:line="259" w:lineRule="auto"/>
        <w:ind w:left="720"/>
        <w:rPr>
          <w:rFonts w:asciiTheme="majorHAnsi" w:eastAsia="Calibri" w:hAnsiTheme="majorHAnsi" w:cs="Calibri"/>
          <w:shd w:val="clear" w:color="auto" w:fill="FFF2CC"/>
        </w:rPr>
      </w:pPr>
    </w:p>
    <w:p w14:paraId="00000037" w14:textId="7492F6E9" w:rsidR="009E58E1" w:rsidRPr="004439AB" w:rsidRDefault="00904A76" w:rsidP="004439AB">
      <w:pPr>
        <w:pBdr>
          <w:top w:val="nil"/>
          <w:left w:val="nil"/>
          <w:bottom w:val="nil"/>
          <w:right w:val="nil"/>
          <w:between w:val="nil"/>
        </w:pBdr>
        <w:spacing w:after="240" w:line="259" w:lineRule="auto"/>
        <w:rPr>
          <w:rFonts w:asciiTheme="majorHAnsi" w:eastAsia="Calibri" w:hAnsiTheme="majorHAnsi" w:cs="Calibri"/>
          <w:color w:val="000000"/>
        </w:rPr>
      </w:pPr>
      <w:r w:rsidRPr="00227B99">
        <w:rPr>
          <w:rFonts w:asciiTheme="majorHAnsi" w:eastAsia="Calibri" w:hAnsiTheme="majorHAnsi" w:cs="Calibri"/>
          <w:b/>
        </w:rPr>
        <w:t xml:space="preserve">6.2 </w:t>
      </w:r>
      <w:r w:rsidRPr="00227B99">
        <w:rPr>
          <w:rFonts w:asciiTheme="majorHAnsi" w:eastAsia="Calibri" w:hAnsiTheme="majorHAnsi" w:cs="Calibri"/>
          <w:b/>
          <w:color w:val="000000"/>
        </w:rPr>
        <w:t>Accuracy:</w:t>
      </w:r>
      <w:r w:rsidRPr="00227B99">
        <w:rPr>
          <w:rFonts w:asciiTheme="majorHAnsi" w:eastAsia="Calibri" w:hAnsiTheme="majorHAnsi" w:cs="Calibri"/>
          <w:color w:val="000000"/>
        </w:rPr>
        <w:t xml:space="preserve">  All information shared and/or endorsed on OCIC’s communication channels should be factual and based on reliable and verifiable sources. In the case of communication of false or misinformation or any other communication errors, acknowledgement and rectification of these errors should follow as soon as possible, and should be clarified with all involved and affected stakeholders.</w:t>
      </w:r>
      <w:r w:rsidRPr="00227B99">
        <w:rPr>
          <w:rFonts w:asciiTheme="majorHAnsi" w:eastAsia="Calibri" w:hAnsiTheme="majorHAnsi" w:cs="Calibri"/>
        </w:rPr>
        <w:t xml:space="preserve"> </w:t>
      </w:r>
      <w:proofErr w:type="gramStart"/>
      <w:r w:rsidRPr="00227B99">
        <w:rPr>
          <w:rFonts w:asciiTheme="majorHAnsi" w:eastAsia="Calibri" w:hAnsiTheme="majorHAnsi" w:cs="Calibri"/>
          <w:color w:val="000000"/>
        </w:rPr>
        <w:t>In order to</w:t>
      </w:r>
      <w:proofErr w:type="gramEnd"/>
      <w:r w:rsidRPr="00227B99">
        <w:rPr>
          <w:rFonts w:asciiTheme="majorHAnsi" w:eastAsia="Calibri" w:hAnsiTheme="majorHAnsi" w:cs="Calibri"/>
          <w:color w:val="000000"/>
        </w:rPr>
        <w:t xml:space="preserve"> avoid </w:t>
      </w:r>
      <w:r w:rsidRPr="00227B99">
        <w:rPr>
          <w:rFonts w:asciiTheme="majorHAnsi" w:eastAsia="Calibri" w:hAnsiTheme="majorHAnsi" w:cs="Calibri"/>
        </w:rPr>
        <w:t xml:space="preserve">or minimize </w:t>
      </w:r>
      <w:r w:rsidRPr="00227B99">
        <w:rPr>
          <w:rFonts w:asciiTheme="majorHAnsi" w:eastAsia="Calibri" w:hAnsiTheme="majorHAnsi" w:cs="Calibri"/>
          <w:color w:val="000000"/>
        </w:rPr>
        <w:t>this risk any information to be publicly shared by OCIC through its website and e-Bulletin</w:t>
      </w:r>
      <w:r w:rsidRPr="00227B99">
        <w:rPr>
          <w:rFonts w:asciiTheme="majorHAnsi" w:eastAsia="Calibri" w:hAnsiTheme="majorHAnsi" w:cs="Calibri"/>
        </w:rPr>
        <w:t xml:space="preserve"> should be approved by the </w:t>
      </w:r>
      <w:r w:rsidRPr="00227B99">
        <w:rPr>
          <w:rFonts w:asciiTheme="majorHAnsi" w:eastAsia="Calibri" w:hAnsiTheme="majorHAnsi" w:cs="Calibri"/>
          <w:color w:val="000000"/>
        </w:rPr>
        <w:t>Executive Director</w:t>
      </w:r>
      <w:r w:rsidRPr="00227B99">
        <w:rPr>
          <w:rFonts w:asciiTheme="majorHAnsi" w:eastAsia="Calibri" w:hAnsiTheme="majorHAnsi" w:cs="Calibri"/>
        </w:rPr>
        <w:t xml:space="preserve"> or their designate </w:t>
      </w:r>
      <w:r w:rsidRPr="00227B99">
        <w:rPr>
          <w:rFonts w:asciiTheme="majorHAnsi" w:eastAsia="Calibri" w:hAnsiTheme="majorHAnsi" w:cs="Calibri"/>
          <w:color w:val="000000"/>
        </w:rPr>
        <w:t xml:space="preserve">prior to dissemination. </w:t>
      </w:r>
    </w:p>
    <w:p w14:paraId="00000039" w14:textId="4ED2FD32" w:rsidR="009E58E1" w:rsidRPr="004439AB" w:rsidRDefault="00904A76" w:rsidP="004439AB">
      <w:pPr>
        <w:pBdr>
          <w:top w:val="nil"/>
          <w:left w:val="nil"/>
          <w:bottom w:val="nil"/>
          <w:right w:val="nil"/>
          <w:between w:val="nil"/>
        </w:pBdr>
        <w:spacing w:after="240" w:line="259" w:lineRule="auto"/>
        <w:rPr>
          <w:rFonts w:asciiTheme="majorHAnsi" w:eastAsia="Calibri" w:hAnsiTheme="majorHAnsi" w:cs="Calibri"/>
          <w:color w:val="000000"/>
        </w:rPr>
      </w:pPr>
      <w:r w:rsidRPr="00227B99">
        <w:rPr>
          <w:rFonts w:asciiTheme="majorHAnsi" w:eastAsia="Calibri" w:hAnsiTheme="majorHAnsi" w:cs="Calibri"/>
          <w:b/>
        </w:rPr>
        <w:t xml:space="preserve">6.3 </w:t>
      </w:r>
      <w:r w:rsidRPr="00227B99">
        <w:rPr>
          <w:rFonts w:asciiTheme="majorHAnsi" w:eastAsia="Calibri" w:hAnsiTheme="majorHAnsi" w:cs="Calibri"/>
          <w:b/>
          <w:color w:val="000000"/>
        </w:rPr>
        <w:t>Alignment &amp; Consistency:</w:t>
      </w:r>
      <w:r w:rsidRPr="00227B99">
        <w:rPr>
          <w:rFonts w:asciiTheme="majorHAnsi" w:eastAsia="Calibri" w:hAnsiTheme="majorHAnsi" w:cs="Calibri"/>
          <w:color w:val="000000"/>
        </w:rPr>
        <w:t xml:space="preserve"> OCIC </w:t>
      </w:r>
      <w:r w:rsidRPr="00227B99">
        <w:rPr>
          <w:rFonts w:asciiTheme="majorHAnsi" w:eastAsia="Calibri" w:hAnsiTheme="majorHAnsi" w:cs="Calibri"/>
        </w:rPr>
        <w:t>c</w:t>
      </w:r>
      <w:r w:rsidRPr="00227B99">
        <w:rPr>
          <w:rFonts w:asciiTheme="majorHAnsi" w:eastAsia="Calibri" w:hAnsiTheme="majorHAnsi" w:cs="Calibri"/>
          <w:color w:val="000000"/>
        </w:rPr>
        <w:t>ommunications should be aligned to and consistent with the Council’s vision, mission, mandate, strategic directions, policies</w:t>
      </w:r>
      <w:r w:rsidRPr="00227B99">
        <w:rPr>
          <w:rFonts w:asciiTheme="majorHAnsi" w:eastAsia="Calibri" w:hAnsiTheme="majorHAnsi" w:cs="Calibri"/>
        </w:rPr>
        <w:t xml:space="preserve">, </w:t>
      </w:r>
      <w:r w:rsidRPr="00227B99">
        <w:rPr>
          <w:rFonts w:asciiTheme="majorHAnsi" w:eastAsia="Calibri" w:hAnsiTheme="majorHAnsi" w:cs="Calibri"/>
          <w:color w:val="000000"/>
        </w:rPr>
        <w:t>values</w:t>
      </w:r>
      <w:r w:rsidRPr="00227B99">
        <w:rPr>
          <w:rFonts w:asciiTheme="majorHAnsi" w:eastAsia="Calibri" w:hAnsiTheme="majorHAnsi" w:cs="Calibri"/>
        </w:rPr>
        <w:t xml:space="preserve"> and program priorities, and should </w:t>
      </w:r>
      <w:r w:rsidRPr="00227B99">
        <w:rPr>
          <w:rFonts w:asciiTheme="majorHAnsi" w:eastAsia="Calibri" w:hAnsiTheme="majorHAnsi" w:cs="Calibri"/>
          <w:color w:val="000000"/>
        </w:rPr>
        <w:t>primarily serve the purposes of</w:t>
      </w:r>
      <w:r w:rsidRPr="00227B99">
        <w:rPr>
          <w:rFonts w:asciiTheme="majorHAnsi" w:eastAsia="Calibri" w:hAnsiTheme="majorHAnsi" w:cs="Calibri"/>
        </w:rPr>
        <w:t xml:space="preserve"> </w:t>
      </w:r>
      <w:r w:rsidRPr="00227B99">
        <w:rPr>
          <w:rFonts w:asciiTheme="majorHAnsi" w:eastAsia="Calibri" w:hAnsiTheme="majorHAnsi" w:cs="Calibri"/>
          <w:color w:val="000000"/>
        </w:rPr>
        <w:t>raising awareness of and encouraging action towards universal</w:t>
      </w:r>
      <w:r w:rsidRPr="00227B99">
        <w:rPr>
          <w:rFonts w:asciiTheme="majorHAnsi" w:eastAsia="Calibri" w:hAnsiTheme="majorHAnsi" w:cs="Calibri"/>
        </w:rPr>
        <w:t xml:space="preserve"> </w:t>
      </w:r>
      <w:r w:rsidRPr="00227B99">
        <w:rPr>
          <w:rFonts w:asciiTheme="majorHAnsi" w:eastAsia="Calibri" w:hAnsiTheme="majorHAnsi" w:cs="Calibri"/>
          <w:color w:val="000000"/>
        </w:rPr>
        <w:t>sust</w:t>
      </w:r>
      <w:r w:rsidR="008E6655">
        <w:rPr>
          <w:rFonts w:asciiTheme="majorHAnsi" w:eastAsia="Calibri" w:hAnsiTheme="majorHAnsi" w:cs="Calibri"/>
          <w:color w:val="000000"/>
        </w:rPr>
        <w:t xml:space="preserve">ainable development issues, </w:t>
      </w:r>
      <w:r w:rsidRPr="00227B99">
        <w:rPr>
          <w:rFonts w:asciiTheme="majorHAnsi" w:eastAsia="Calibri" w:hAnsiTheme="majorHAnsi" w:cs="Calibri"/>
          <w:color w:val="000000"/>
        </w:rPr>
        <w:t xml:space="preserve">amplifying the </w:t>
      </w:r>
      <w:r w:rsidRPr="00227B99">
        <w:rPr>
          <w:rFonts w:asciiTheme="majorHAnsi" w:eastAsia="Calibri" w:hAnsiTheme="majorHAnsi" w:cs="Calibri"/>
        </w:rPr>
        <w:t xml:space="preserve">efforts </w:t>
      </w:r>
      <w:r w:rsidRPr="00227B99">
        <w:rPr>
          <w:rFonts w:asciiTheme="majorHAnsi" w:eastAsia="Calibri" w:hAnsiTheme="majorHAnsi" w:cs="Calibri"/>
          <w:color w:val="000000"/>
        </w:rPr>
        <w:t>of OCIC’s members, and</w:t>
      </w:r>
      <w:r w:rsidRPr="00227B99">
        <w:rPr>
          <w:rFonts w:asciiTheme="majorHAnsi" w:eastAsia="Calibri" w:hAnsiTheme="majorHAnsi" w:cs="Calibri"/>
        </w:rPr>
        <w:t xml:space="preserve"> making space for those historically under-represented and systemically marginalized within the international cooperation sector</w:t>
      </w:r>
      <w:r w:rsidRPr="00227B99">
        <w:rPr>
          <w:rFonts w:asciiTheme="majorHAnsi" w:eastAsia="Calibri" w:hAnsiTheme="majorHAnsi" w:cs="Calibri"/>
          <w:color w:val="000000"/>
        </w:rPr>
        <w:t xml:space="preserve">. </w:t>
      </w:r>
    </w:p>
    <w:p w14:paraId="0000003B" w14:textId="0F4856F6" w:rsidR="009E58E1" w:rsidRPr="004439AB" w:rsidRDefault="00904A76" w:rsidP="004439AB">
      <w:pPr>
        <w:pBdr>
          <w:top w:val="nil"/>
          <w:left w:val="nil"/>
          <w:bottom w:val="nil"/>
          <w:right w:val="nil"/>
          <w:between w:val="nil"/>
        </w:pBdr>
        <w:spacing w:after="240" w:line="259" w:lineRule="auto"/>
        <w:rPr>
          <w:rFonts w:asciiTheme="majorHAnsi" w:eastAsia="Calibri" w:hAnsiTheme="majorHAnsi" w:cs="Calibri"/>
          <w:color w:val="000000"/>
        </w:rPr>
      </w:pPr>
      <w:r w:rsidRPr="00227B99">
        <w:rPr>
          <w:rFonts w:asciiTheme="majorHAnsi" w:eastAsia="Calibri" w:hAnsiTheme="majorHAnsi" w:cs="Calibri"/>
          <w:b/>
        </w:rPr>
        <w:t xml:space="preserve">6.4 </w:t>
      </w:r>
      <w:r w:rsidRPr="00227B99">
        <w:rPr>
          <w:rFonts w:asciiTheme="majorHAnsi" w:eastAsia="Calibri" w:hAnsiTheme="majorHAnsi" w:cs="Calibri"/>
          <w:b/>
          <w:color w:val="000000"/>
        </w:rPr>
        <w:t xml:space="preserve">Collaboration: </w:t>
      </w:r>
      <w:r w:rsidRPr="00227B99">
        <w:rPr>
          <w:rFonts w:asciiTheme="majorHAnsi" w:eastAsia="Calibri" w:hAnsiTheme="majorHAnsi" w:cs="Calibri"/>
          <w:color w:val="000000"/>
        </w:rPr>
        <w:t>OCIC communications practices should be grounded in a spirit of cooperation between the Council, its members,</w:t>
      </w:r>
      <w:r w:rsidRPr="00227B99">
        <w:rPr>
          <w:rFonts w:asciiTheme="majorHAnsi" w:eastAsia="Calibri" w:hAnsiTheme="majorHAnsi" w:cs="Calibri"/>
        </w:rPr>
        <w:t xml:space="preserve"> </w:t>
      </w:r>
      <w:proofErr w:type="gramStart"/>
      <w:r w:rsidRPr="00227B99">
        <w:rPr>
          <w:rFonts w:asciiTheme="majorHAnsi" w:eastAsia="Calibri" w:hAnsiTheme="majorHAnsi" w:cs="Calibri"/>
        </w:rPr>
        <w:t>partners</w:t>
      </w:r>
      <w:proofErr w:type="gramEnd"/>
      <w:r w:rsidRPr="00227B99">
        <w:rPr>
          <w:rFonts w:asciiTheme="majorHAnsi" w:eastAsia="Calibri" w:hAnsiTheme="majorHAnsi" w:cs="Calibri"/>
          <w:color w:val="000000"/>
        </w:rPr>
        <w:t xml:space="preserve"> and other key stakeholders, including but not restricted to information-sharing activit</w:t>
      </w:r>
      <w:r w:rsidR="008E6655">
        <w:rPr>
          <w:rFonts w:asciiTheme="majorHAnsi" w:eastAsia="Calibri" w:hAnsiTheme="majorHAnsi" w:cs="Calibri"/>
          <w:color w:val="000000"/>
        </w:rPr>
        <w:t>ies</w:t>
      </w:r>
      <w:r w:rsidRPr="00227B99">
        <w:rPr>
          <w:rFonts w:asciiTheme="majorHAnsi" w:eastAsia="Calibri" w:hAnsiTheme="majorHAnsi" w:cs="Calibri"/>
          <w:color w:val="000000"/>
        </w:rPr>
        <w:t xml:space="preserve"> and content co-creation. </w:t>
      </w:r>
    </w:p>
    <w:p w14:paraId="0000003D" w14:textId="5FB57284" w:rsidR="009E58E1" w:rsidRPr="00227B99" w:rsidRDefault="00904A76" w:rsidP="004439AB">
      <w:pPr>
        <w:pBdr>
          <w:top w:val="nil"/>
          <w:left w:val="nil"/>
          <w:bottom w:val="nil"/>
          <w:right w:val="nil"/>
          <w:between w:val="nil"/>
        </w:pBdr>
        <w:spacing w:after="240" w:line="259" w:lineRule="auto"/>
        <w:rPr>
          <w:rFonts w:asciiTheme="majorHAnsi" w:eastAsia="Calibri" w:hAnsiTheme="majorHAnsi" w:cs="Calibri"/>
        </w:rPr>
      </w:pPr>
      <w:r w:rsidRPr="00227B99">
        <w:rPr>
          <w:rFonts w:asciiTheme="majorHAnsi" w:eastAsia="Calibri" w:hAnsiTheme="majorHAnsi" w:cs="Calibri"/>
          <w:b/>
        </w:rPr>
        <w:t xml:space="preserve">6.5 </w:t>
      </w:r>
      <w:r w:rsidRPr="00227B99">
        <w:rPr>
          <w:rFonts w:asciiTheme="majorHAnsi" w:eastAsia="Calibri" w:hAnsiTheme="majorHAnsi" w:cs="Calibri"/>
          <w:b/>
          <w:color w:val="000000"/>
        </w:rPr>
        <w:t>Copyright and attribution:</w:t>
      </w:r>
      <w:r w:rsidRPr="00227B99">
        <w:rPr>
          <w:rFonts w:asciiTheme="majorHAnsi" w:eastAsia="Calibri" w:hAnsiTheme="majorHAnsi" w:cs="Calibri"/>
          <w:color w:val="000000"/>
        </w:rPr>
        <w:t xml:space="preserve"> OCIC’s communication outputs must not contain any content in violation of copyright or intellectual property right laws. When using open licensed content, proper attribution must be provided. Prior to using content produced</w:t>
      </w:r>
      <w:r w:rsidRPr="00227B99">
        <w:rPr>
          <w:rFonts w:asciiTheme="majorHAnsi" w:eastAsia="Calibri" w:hAnsiTheme="majorHAnsi" w:cs="Calibri"/>
        </w:rPr>
        <w:t xml:space="preserve"> and/or </w:t>
      </w:r>
      <w:r w:rsidRPr="00227B99">
        <w:rPr>
          <w:rFonts w:asciiTheme="majorHAnsi" w:eastAsia="Calibri" w:hAnsiTheme="majorHAnsi" w:cs="Calibri"/>
          <w:color w:val="000000"/>
        </w:rPr>
        <w:t xml:space="preserve">owned by </w:t>
      </w:r>
      <w:r w:rsidRPr="00227B99">
        <w:rPr>
          <w:rFonts w:asciiTheme="majorHAnsi" w:eastAsia="Calibri" w:hAnsiTheme="majorHAnsi" w:cs="Calibri"/>
        </w:rPr>
        <w:t xml:space="preserve">members or </w:t>
      </w:r>
      <w:r w:rsidRPr="00227B99">
        <w:rPr>
          <w:rFonts w:asciiTheme="majorHAnsi" w:eastAsia="Calibri" w:hAnsiTheme="majorHAnsi" w:cs="Calibri"/>
          <w:color w:val="000000"/>
        </w:rPr>
        <w:t>partners</w:t>
      </w:r>
      <w:r w:rsidRPr="00227B99">
        <w:rPr>
          <w:rFonts w:asciiTheme="majorHAnsi" w:eastAsia="Calibri" w:hAnsiTheme="majorHAnsi" w:cs="Calibri"/>
        </w:rPr>
        <w:t xml:space="preserve">, </w:t>
      </w:r>
      <w:r w:rsidRPr="00227B99">
        <w:rPr>
          <w:rFonts w:asciiTheme="majorHAnsi" w:eastAsia="Calibri" w:hAnsiTheme="majorHAnsi" w:cs="Calibri"/>
          <w:color w:val="000000"/>
        </w:rPr>
        <w:t xml:space="preserve">permission must be obtained, including for use of logos and for wording of acknowledgement and attribution. OCIC’s communications practices </w:t>
      </w:r>
      <w:r w:rsidRPr="00227B99">
        <w:rPr>
          <w:rFonts w:asciiTheme="majorHAnsi" w:eastAsia="Calibri" w:hAnsiTheme="majorHAnsi" w:cs="Calibri"/>
        </w:rPr>
        <w:t>must</w:t>
      </w:r>
      <w:r w:rsidRPr="00227B99">
        <w:rPr>
          <w:rFonts w:asciiTheme="majorHAnsi" w:eastAsia="Calibri" w:hAnsiTheme="majorHAnsi" w:cs="Calibri"/>
          <w:color w:val="000000"/>
        </w:rPr>
        <w:t xml:space="preserve"> be compliant with the guidelines and norms established in the latest version of Canada’s</w:t>
      </w:r>
      <w:r w:rsidRPr="00227B99">
        <w:rPr>
          <w:rFonts w:asciiTheme="majorHAnsi" w:eastAsia="Calibri" w:hAnsiTheme="majorHAnsi" w:cs="Calibri"/>
        </w:rPr>
        <w:t xml:space="preserve"> </w:t>
      </w:r>
      <w:hyperlink r:id="rId9">
        <w:r w:rsidRPr="00227B99">
          <w:rPr>
            <w:rFonts w:asciiTheme="majorHAnsi" w:eastAsia="Calibri" w:hAnsiTheme="majorHAnsi" w:cs="Calibri"/>
            <w:color w:val="1155CC"/>
            <w:u w:val="single"/>
          </w:rPr>
          <w:t>Copyright Act</w:t>
        </w:r>
      </w:hyperlink>
      <w:r w:rsidRPr="00227B99">
        <w:rPr>
          <w:rFonts w:asciiTheme="majorHAnsi" w:eastAsia="Calibri" w:hAnsiTheme="majorHAnsi" w:cs="Calibri"/>
        </w:rPr>
        <w:t>.</w:t>
      </w:r>
    </w:p>
    <w:p w14:paraId="0000003F" w14:textId="0A46EAB6" w:rsidR="009E58E1" w:rsidRPr="004439AB" w:rsidRDefault="00904A76" w:rsidP="004439AB">
      <w:pPr>
        <w:pBdr>
          <w:top w:val="nil"/>
          <w:left w:val="nil"/>
          <w:bottom w:val="nil"/>
          <w:right w:val="nil"/>
          <w:between w:val="nil"/>
        </w:pBdr>
        <w:spacing w:after="240" w:line="259" w:lineRule="auto"/>
        <w:rPr>
          <w:rFonts w:asciiTheme="majorHAnsi" w:eastAsia="Calibri" w:hAnsiTheme="majorHAnsi" w:cs="Calibri"/>
          <w:color w:val="000000"/>
        </w:rPr>
      </w:pPr>
      <w:r w:rsidRPr="00227B99">
        <w:rPr>
          <w:rFonts w:asciiTheme="majorHAnsi" w:eastAsia="Calibri" w:hAnsiTheme="majorHAnsi" w:cs="Calibri"/>
          <w:b/>
        </w:rPr>
        <w:t xml:space="preserve">6.6 </w:t>
      </w:r>
      <w:r w:rsidRPr="00227B99">
        <w:rPr>
          <w:rFonts w:asciiTheme="majorHAnsi" w:eastAsia="Calibri" w:hAnsiTheme="majorHAnsi" w:cs="Calibri"/>
          <w:b/>
          <w:color w:val="000000"/>
        </w:rPr>
        <w:t>Environmental sustainability:</w:t>
      </w:r>
      <w:r w:rsidRPr="00227B99">
        <w:rPr>
          <w:rFonts w:asciiTheme="majorHAnsi" w:eastAsia="Calibri" w:hAnsiTheme="majorHAnsi" w:cs="Calibri"/>
          <w:color w:val="000000"/>
        </w:rPr>
        <w:t xml:space="preserve"> During the production of communication materials </w:t>
      </w:r>
      <w:r w:rsidRPr="00227B99">
        <w:rPr>
          <w:rFonts w:asciiTheme="majorHAnsi" w:eastAsia="Calibri" w:hAnsiTheme="majorHAnsi" w:cs="Calibri"/>
        </w:rPr>
        <w:t xml:space="preserve">OCIC </w:t>
      </w:r>
      <w:r w:rsidRPr="00227B99">
        <w:rPr>
          <w:rFonts w:asciiTheme="majorHAnsi" w:eastAsia="Calibri" w:hAnsiTheme="majorHAnsi" w:cs="Calibri"/>
          <w:color w:val="000000"/>
        </w:rPr>
        <w:t>should take its ecological impact and carbon footprint into consideration.</w:t>
      </w:r>
      <w:r w:rsidRPr="00227B99">
        <w:rPr>
          <w:rFonts w:asciiTheme="majorHAnsi" w:eastAsia="Calibri" w:hAnsiTheme="majorHAnsi" w:cs="Calibri"/>
        </w:rPr>
        <w:t xml:space="preserve"> </w:t>
      </w:r>
      <w:r w:rsidRPr="00227B99">
        <w:rPr>
          <w:rFonts w:asciiTheme="majorHAnsi" w:eastAsia="Calibri" w:hAnsiTheme="majorHAnsi" w:cs="Calibri"/>
          <w:color w:val="000000"/>
        </w:rPr>
        <w:t>Wherever</w:t>
      </w:r>
      <w:r w:rsidRPr="00227B99">
        <w:rPr>
          <w:rFonts w:asciiTheme="majorHAnsi" w:eastAsia="Calibri" w:hAnsiTheme="majorHAnsi" w:cs="Calibri"/>
        </w:rPr>
        <w:t xml:space="preserve"> possible d</w:t>
      </w:r>
      <w:r w:rsidRPr="00227B99">
        <w:rPr>
          <w:rFonts w:asciiTheme="majorHAnsi" w:eastAsia="Calibri" w:hAnsiTheme="majorHAnsi" w:cs="Calibri"/>
          <w:color w:val="000000"/>
        </w:rPr>
        <w:t xml:space="preserve">igital files should be prioritized over print, and </w:t>
      </w:r>
      <w:r w:rsidRPr="00227B99">
        <w:rPr>
          <w:rFonts w:asciiTheme="majorHAnsi" w:eastAsia="Calibri" w:hAnsiTheme="majorHAnsi" w:cs="Calibri"/>
        </w:rPr>
        <w:t xml:space="preserve">OCIC should plan for and </w:t>
      </w:r>
      <w:r w:rsidRPr="00227B99">
        <w:rPr>
          <w:rFonts w:asciiTheme="majorHAnsi" w:eastAsia="Calibri" w:hAnsiTheme="majorHAnsi" w:cs="Calibri"/>
          <w:color w:val="000000"/>
        </w:rPr>
        <w:t>encourage videoconferencing and other telecommunication methods for disseminating information.</w:t>
      </w:r>
    </w:p>
    <w:p w14:paraId="00000041" w14:textId="6369B9EB" w:rsidR="009E58E1" w:rsidRPr="004439AB" w:rsidRDefault="00904A76">
      <w:pPr>
        <w:pBdr>
          <w:top w:val="nil"/>
          <w:left w:val="nil"/>
          <w:bottom w:val="nil"/>
          <w:right w:val="nil"/>
          <w:between w:val="nil"/>
        </w:pBdr>
        <w:spacing w:line="259" w:lineRule="auto"/>
        <w:rPr>
          <w:rFonts w:asciiTheme="majorHAnsi" w:eastAsia="Calibri" w:hAnsiTheme="majorHAnsi" w:cs="Calibri"/>
          <w:color w:val="000000"/>
        </w:rPr>
      </w:pPr>
      <w:r w:rsidRPr="00227B99">
        <w:rPr>
          <w:rFonts w:asciiTheme="majorHAnsi" w:eastAsia="Calibri" w:hAnsiTheme="majorHAnsi" w:cs="Calibri"/>
          <w:b/>
        </w:rPr>
        <w:t xml:space="preserve">6.7 </w:t>
      </w:r>
      <w:r w:rsidRPr="00227B99">
        <w:rPr>
          <w:rFonts w:asciiTheme="majorHAnsi" w:eastAsia="Calibri" w:hAnsiTheme="majorHAnsi" w:cs="Calibri"/>
          <w:b/>
          <w:color w:val="000000"/>
        </w:rPr>
        <w:t>Equity, Diversity and Inclusion:</w:t>
      </w:r>
      <w:r w:rsidRPr="00227B99">
        <w:rPr>
          <w:rFonts w:asciiTheme="majorHAnsi" w:eastAsia="Calibri" w:hAnsiTheme="majorHAnsi" w:cs="Calibri"/>
          <w:color w:val="000000"/>
        </w:rPr>
        <w:t xml:space="preserve"> As per OCIC’s intersectional approach and</w:t>
      </w:r>
      <w:r w:rsidRPr="00227B99">
        <w:rPr>
          <w:rFonts w:asciiTheme="majorHAnsi" w:eastAsia="Calibri" w:hAnsiTheme="majorHAnsi" w:cs="Calibri"/>
        </w:rPr>
        <w:t xml:space="preserve"> values articulated in OCIC’s</w:t>
      </w:r>
      <w:r w:rsidRPr="00227B99">
        <w:rPr>
          <w:rFonts w:asciiTheme="majorHAnsi" w:eastAsia="Calibri" w:hAnsiTheme="majorHAnsi" w:cs="Calibri"/>
          <w:color w:val="000000"/>
        </w:rPr>
        <w:t xml:space="preserve"> Public Engagement, Anti-Oppression and Women’s Rights and Gender Equality Policies, the Council’s communication channels must serve as platforms for equitable, diverse and inclusive participation in the </w:t>
      </w:r>
      <w:r w:rsidRPr="00227B99">
        <w:rPr>
          <w:rFonts w:asciiTheme="majorHAnsi" w:eastAsia="Calibri" w:hAnsiTheme="majorHAnsi" w:cs="Calibri"/>
        </w:rPr>
        <w:t>C</w:t>
      </w:r>
      <w:r w:rsidR="00D25E06">
        <w:rPr>
          <w:rFonts w:asciiTheme="majorHAnsi" w:eastAsia="Calibri" w:hAnsiTheme="majorHAnsi" w:cs="Calibri"/>
          <w:color w:val="000000"/>
        </w:rPr>
        <w:t>ouncil’s communication</w:t>
      </w:r>
      <w:r w:rsidRPr="00227B99">
        <w:rPr>
          <w:rFonts w:asciiTheme="majorHAnsi" w:eastAsia="Calibri" w:hAnsiTheme="majorHAnsi" w:cs="Calibri"/>
          <w:color w:val="000000"/>
        </w:rPr>
        <w:t xml:space="preserve"> practices. This includes: </w:t>
      </w:r>
    </w:p>
    <w:p w14:paraId="00000042" w14:textId="77777777" w:rsidR="009E58E1" w:rsidRPr="00227B99" w:rsidRDefault="00904A76">
      <w:pPr>
        <w:numPr>
          <w:ilvl w:val="0"/>
          <w:numId w:val="5"/>
        </w:numPr>
        <w:pBdr>
          <w:top w:val="nil"/>
          <w:left w:val="nil"/>
          <w:bottom w:val="nil"/>
          <w:right w:val="nil"/>
          <w:between w:val="nil"/>
        </w:pBdr>
        <w:spacing w:line="259" w:lineRule="auto"/>
        <w:rPr>
          <w:rFonts w:asciiTheme="majorHAnsi" w:eastAsia="Calibri" w:hAnsiTheme="majorHAnsi" w:cs="Calibri"/>
        </w:rPr>
      </w:pPr>
      <w:r w:rsidRPr="00227B99">
        <w:rPr>
          <w:rFonts w:asciiTheme="majorHAnsi" w:eastAsia="Calibri" w:hAnsiTheme="majorHAnsi" w:cs="Calibri"/>
          <w:color w:val="000000"/>
        </w:rPr>
        <w:t xml:space="preserve">making </w:t>
      </w:r>
      <w:r w:rsidRPr="00227B99">
        <w:rPr>
          <w:rFonts w:asciiTheme="majorHAnsi" w:eastAsia="Calibri" w:hAnsiTheme="majorHAnsi" w:cs="Calibri"/>
        </w:rPr>
        <w:t xml:space="preserve">space for those </w:t>
      </w:r>
      <w:r w:rsidRPr="00227B99">
        <w:rPr>
          <w:rFonts w:asciiTheme="majorHAnsi" w:eastAsia="Calibri" w:hAnsiTheme="majorHAnsi" w:cs="Calibri"/>
          <w:color w:val="000000"/>
        </w:rPr>
        <w:t xml:space="preserve">historically under-represented and </w:t>
      </w:r>
      <w:r w:rsidRPr="00227B99">
        <w:rPr>
          <w:rFonts w:asciiTheme="majorHAnsi" w:eastAsia="Calibri" w:hAnsiTheme="majorHAnsi" w:cs="Calibri"/>
        </w:rPr>
        <w:t xml:space="preserve">systemically </w:t>
      </w:r>
      <w:r w:rsidRPr="00227B99">
        <w:rPr>
          <w:rFonts w:asciiTheme="majorHAnsi" w:eastAsia="Calibri" w:hAnsiTheme="majorHAnsi" w:cs="Calibri"/>
          <w:color w:val="000000"/>
        </w:rPr>
        <w:t>marginalized within the international cooperation sector, including youth, Indigenous</w:t>
      </w:r>
      <w:r w:rsidRPr="00227B99">
        <w:rPr>
          <w:rFonts w:asciiTheme="majorHAnsi" w:eastAsia="Calibri" w:hAnsiTheme="majorHAnsi" w:cs="Calibri"/>
        </w:rPr>
        <w:t xml:space="preserve"> and</w:t>
      </w:r>
      <w:r w:rsidRPr="00227B99">
        <w:rPr>
          <w:rFonts w:asciiTheme="majorHAnsi" w:eastAsia="Calibri" w:hAnsiTheme="majorHAnsi" w:cs="Calibri"/>
          <w:color w:val="000000"/>
        </w:rPr>
        <w:t xml:space="preserve"> diaspori</w:t>
      </w:r>
      <w:r w:rsidRPr="00227B99">
        <w:rPr>
          <w:rFonts w:asciiTheme="majorHAnsi" w:eastAsia="Calibri" w:hAnsiTheme="majorHAnsi" w:cs="Calibri"/>
        </w:rPr>
        <w:t>c</w:t>
      </w:r>
      <w:r w:rsidRPr="00227B99">
        <w:rPr>
          <w:rFonts w:asciiTheme="majorHAnsi" w:eastAsia="Calibri" w:hAnsiTheme="majorHAnsi" w:cs="Calibri"/>
          <w:color w:val="000000"/>
        </w:rPr>
        <w:t xml:space="preserve"> voices, those working for </w:t>
      </w:r>
      <w:r w:rsidRPr="00227B99">
        <w:rPr>
          <w:rFonts w:asciiTheme="majorHAnsi" w:eastAsia="Calibri" w:hAnsiTheme="majorHAnsi" w:cs="Calibri"/>
        </w:rPr>
        <w:t>Disability</w:t>
      </w:r>
      <w:r w:rsidRPr="00227B99">
        <w:rPr>
          <w:rFonts w:asciiTheme="majorHAnsi" w:eastAsia="Calibri" w:hAnsiTheme="majorHAnsi" w:cs="Calibri"/>
          <w:color w:val="000000"/>
        </w:rPr>
        <w:t xml:space="preserve"> </w:t>
      </w:r>
      <w:r w:rsidRPr="00227B99">
        <w:rPr>
          <w:rFonts w:asciiTheme="majorHAnsi" w:eastAsia="Calibri" w:hAnsiTheme="majorHAnsi" w:cs="Calibri"/>
        </w:rPr>
        <w:t xml:space="preserve">Inclusion, </w:t>
      </w:r>
      <w:r w:rsidRPr="00227B99">
        <w:rPr>
          <w:rFonts w:asciiTheme="majorHAnsi" w:eastAsia="Calibri" w:hAnsiTheme="majorHAnsi" w:cs="Calibri"/>
          <w:color w:val="000000"/>
        </w:rPr>
        <w:t xml:space="preserve">and other equity-seeking </w:t>
      </w:r>
      <w:proofErr w:type="gramStart"/>
      <w:r w:rsidRPr="00227B99">
        <w:rPr>
          <w:rFonts w:asciiTheme="majorHAnsi" w:eastAsia="Calibri" w:hAnsiTheme="majorHAnsi" w:cs="Calibri"/>
          <w:color w:val="000000"/>
        </w:rPr>
        <w:t>groups</w:t>
      </w:r>
      <w:r w:rsidRPr="00227B99">
        <w:rPr>
          <w:rFonts w:asciiTheme="majorHAnsi" w:eastAsia="Calibri" w:hAnsiTheme="majorHAnsi" w:cs="Calibri"/>
        </w:rPr>
        <w:t>;</w:t>
      </w:r>
      <w:proofErr w:type="gramEnd"/>
      <w:r w:rsidRPr="00227B99">
        <w:rPr>
          <w:rFonts w:asciiTheme="majorHAnsi" w:eastAsia="Calibri" w:hAnsiTheme="majorHAnsi" w:cs="Calibri"/>
        </w:rPr>
        <w:t xml:space="preserve"> </w:t>
      </w:r>
    </w:p>
    <w:p w14:paraId="00000043" w14:textId="5B33E4A0" w:rsidR="009E58E1" w:rsidRPr="00227B99" w:rsidRDefault="00904A76">
      <w:pPr>
        <w:numPr>
          <w:ilvl w:val="0"/>
          <w:numId w:val="5"/>
        </w:numPr>
        <w:pBdr>
          <w:top w:val="nil"/>
          <w:left w:val="nil"/>
          <w:bottom w:val="nil"/>
          <w:right w:val="nil"/>
          <w:between w:val="nil"/>
        </w:pBdr>
        <w:spacing w:line="259" w:lineRule="auto"/>
        <w:rPr>
          <w:rFonts w:asciiTheme="majorHAnsi" w:eastAsia="Calibri" w:hAnsiTheme="majorHAnsi" w:cs="Calibri"/>
        </w:rPr>
      </w:pPr>
      <w:r w:rsidRPr="00227B99">
        <w:rPr>
          <w:rFonts w:asciiTheme="majorHAnsi" w:eastAsia="Calibri" w:hAnsiTheme="majorHAnsi" w:cs="Calibri"/>
          <w:color w:val="000000"/>
        </w:rPr>
        <w:t xml:space="preserve">including representations of diverse individuals and communities in </w:t>
      </w:r>
      <w:r w:rsidRPr="00227B99">
        <w:rPr>
          <w:rFonts w:asciiTheme="majorHAnsi" w:eastAsia="Calibri" w:hAnsiTheme="majorHAnsi" w:cs="Calibri"/>
        </w:rPr>
        <w:t xml:space="preserve">OCIC’s </w:t>
      </w:r>
      <w:r w:rsidR="00711F2D">
        <w:rPr>
          <w:rFonts w:asciiTheme="majorHAnsi" w:eastAsia="Calibri" w:hAnsiTheme="majorHAnsi" w:cs="Calibri"/>
          <w:color w:val="000000"/>
        </w:rPr>
        <w:t>communication</w:t>
      </w:r>
      <w:r w:rsidRPr="00227B99">
        <w:rPr>
          <w:rFonts w:asciiTheme="majorHAnsi" w:eastAsia="Calibri" w:hAnsiTheme="majorHAnsi" w:cs="Calibri"/>
          <w:color w:val="000000"/>
        </w:rPr>
        <w:t xml:space="preserve"> practices, such as the inclusion of people of different genders, ages, ethnicity, culture, sexual orientation and abilities</w:t>
      </w:r>
      <w:r w:rsidRPr="00227B99">
        <w:rPr>
          <w:rFonts w:asciiTheme="majorHAnsi" w:eastAsia="Calibri" w:hAnsiTheme="majorHAnsi" w:cs="Calibri"/>
        </w:rPr>
        <w:t>;</w:t>
      </w:r>
    </w:p>
    <w:p w14:paraId="00000044" w14:textId="77777777" w:rsidR="009E58E1" w:rsidRPr="00227B99" w:rsidRDefault="00904A76">
      <w:pPr>
        <w:numPr>
          <w:ilvl w:val="0"/>
          <w:numId w:val="5"/>
        </w:numPr>
        <w:pBdr>
          <w:top w:val="nil"/>
          <w:left w:val="nil"/>
          <w:bottom w:val="nil"/>
          <w:right w:val="nil"/>
          <w:between w:val="nil"/>
        </w:pBdr>
        <w:spacing w:line="259" w:lineRule="auto"/>
        <w:rPr>
          <w:rFonts w:asciiTheme="majorHAnsi" w:eastAsia="Calibri" w:hAnsiTheme="majorHAnsi" w:cs="Calibri"/>
        </w:rPr>
      </w:pPr>
      <w:r w:rsidRPr="00227B99">
        <w:rPr>
          <w:rFonts w:asciiTheme="majorHAnsi" w:eastAsia="Calibri" w:hAnsiTheme="majorHAnsi" w:cs="Calibri"/>
        </w:rPr>
        <w:t xml:space="preserve">using multiple media and modes of communication that help to engage people with and in diverse </w:t>
      </w:r>
      <w:r w:rsidRPr="00227B99">
        <w:rPr>
          <w:rFonts w:asciiTheme="majorHAnsi" w:eastAsia="Calibri" w:hAnsiTheme="majorHAnsi" w:cs="Calibri"/>
          <w:color w:val="000000"/>
        </w:rPr>
        <w:t>verbal and non-verbal forms of expression and learning styles</w:t>
      </w:r>
      <w:r w:rsidRPr="00227B99">
        <w:rPr>
          <w:rFonts w:asciiTheme="majorHAnsi" w:eastAsia="Calibri" w:hAnsiTheme="majorHAnsi" w:cs="Calibri"/>
        </w:rPr>
        <w:t>; and</w:t>
      </w:r>
    </w:p>
    <w:p w14:paraId="00000046" w14:textId="2AB3F39C" w:rsidR="009E58E1" w:rsidRPr="004439AB" w:rsidRDefault="00904A76" w:rsidP="004439AB">
      <w:pPr>
        <w:numPr>
          <w:ilvl w:val="0"/>
          <w:numId w:val="5"/>
        </w:numPr>
        <w:pBdr>
          <w:top w:val="nil"/>
          <w:left w:val="nil"/>
          <w:bottom w:val="nil"/>
          <w:right w:val="nil"/>
          <w:between w:val="nil"/>
        </w:pBdr>
        <w:spacing w:after="240" w:line="259" w:lineRule="auto"/>
        <w:rPr>
          <w:rFonts w:asciiTheme="majorHAnsi" w:eastAsia="Calibri" w:hAnsiTheme="majorHAnsi" w:cs="Calibri"/>
        </w:rPr>
      </w:pPr>
      <w:r w:rsidRPr="00227B99">
        <w:rPr>
          <w:rFonts w:asciiTheme="majorHAnsi" w:eastAsia="Calibri" w:hAnsiTheme="majorHAnsi" w:cs="Calibri"/>
        </w:rPr>
        <w:t xml:space="preserve">ensuring that </w:t>
      </w:r>
      <w:r w:rsidRPr="00227B99">
        <w:rPr>
          <w:rFonts w:asciiTheme="majorHAnsi" w:eastAsia="Calibri" w:hAnsiTheme="majorHAnsi" w:cs="Calibri"/>
          <w:color w:val="000000"/>
        </w:rPr>
        <w:t>OCIC</w:t>
      </w:r>
      <w:r w:rsidRPr="00227B99">
        <w:rPr>
          <w:rFonts w:asciiTheme="majorHAnsi" w:eastAsia="Calibri" w:hAnsiTheme="majorHAnsi" w:cs="Calibri"/>
        </w:rPr>
        <w:t xml:space="preserve"> </w:t>
      </w:r>
      <w:r w:rsidRPr="00227B99">
        <w:rPr>
          <w:rFonts w:asciiTheme="majorHAnsi" w:eastAsia="Calibri" w:hAnsiTheme="majorHAnsi" w:cs="Calibri"/>
          <w:color w:val="000000"/>
        </w:rPr>
        <w:t>communication platforms serve as inclusive space, free from discrimination</w:t>
      </w:r>
      <w:r w:rsidRPr="00227B99">
        <w:rPr>
          <w:rFonts w:asciiTheme="majorHAnsi" w:eastAsia="Calibri" w:hAnsiTheme="majorHAnsi" w:cs="Calibri"/>
        </w:rPr>
        <w:t xml:space="preserve">, </w:t>
      </w:r>
      <w:proofErr w:type="gramStart"/>
      <w:r w:rsidRPr="00227B99">
        <w:rPr>
          <w:rFonts w:asciiTheme="majorHAnsi" w:eastAsia="Calibri" w:hAnsiTheme="majorHAnsi" w:cs="Calibri"/>
        </w:rPr>
        <w:t>in order to</w:t>
      </w:r>
      <w:proofErr w:type="gramEnd"/>
      <w:r w:rsidRPr="00227B99">
        <w:rPr>
          <w:rFonts w:asciiTheme="majorHAnsi" w:eastAsia="Calibri" w:hAnsiTheme="majorHAnsi" w:cs="Calibri"/>
        </w:rPr>
        <w:t xml:space="preserve"> enable </w:t>
      </w:r>
      <w:r w:rsidRPr="00227B99">
        <w:rPr>
          <w:rFonts w:asciiTheme="majorHAnsi" w:eastAsia="Calibri" w:hAnsiTheme="majorHAnsi" w:cs="Calibri"/>
          <w:color w:val="000000"/>
        </w:rPr>
        <w:t>constructive dialogue,</w:t>
      </w:r>
      <w:r w:rsidRPr="00227B99">
        <w:rPr>
          <w:rFonts w:asciiTheme="majorHAnsi" w:eastAsia="Calibri" w:hAnsiTheme="majorHAnsi" w:cs="Calibri"/>
        </w:rPr>
        <w:t xml:space="preserve"> </w:t>
      </w:r>
      <w:r w:rsidRPr="00227B99">
        <w:rPr>
          <w:rFonts w:asciiTheme="majorHAnsi" w:eastAsia="Calibri" w:hAnsiTheme="majorHAnsi" w:cs="Calibri"/>
          <w:color w:val="000000"/>
        </w:rPr>
        <w:t xml:space="preserve">exchange of ideas and mutual learning. </w:t>
      </w:r>
    </w:p>
    <w:p w14:paraId="00000048" w14:textId="7B585B85" w:rsidR="009E58E1" w:rsidRPr="00227B99" w:rsidRDefault="00904A76" w:rsidP="004439AB">
      <w:pPr>
        <w:pBdr>
          <w:top w:val="nil"/>
          <w:left w:val="nil"/>
          <w:bottom w:val="nil"/>
          <w:right w:val="nil"/>
          <w:between w:val="nil"/>
        </w:pBdr>
        <w:spacing w:after="240" w:line="259" w:lineRule="auto"/>
        <w:rPr>
          <w:rFonts w:asciiTheme="majorHAnsi" w:eastAsia="Calibri" w:hAnsiTheme="majorHAnsi" w:cs="Calibri"/>
        </w:rPr>
      </w:pPr>
      <w:r w:rsidRPr="00227B99">
        <w:rPr>
          <w:rFonts w:asciiTheme="majorHAnsi" w:eastAsia="Calibri" w:hAnsiTheme="majorHAnsi" w:cs="Calibri"/>
          <w:color w:val="000000"/>
        </w:rPr>
        <w:lastRenderedPageBreak/>
        <w:t>OCIC values and respects differences in perspective and opinion, and the right to freedom of expression. This right is only valid under the premises of respect for human rights and dignity.</w:t>
      </w:r>
      <w:r w:rsidRPr="00227B99">
        <w:rPr>
          <w:rFonts w:asciiTheme="majorHAnsi" w:eastAsia="Calibri" w:hAnsiTheme="majorHAnsi" w:cs="Calibri"/>
        </w:rPr>
        <w:t xml:space="preserve"> D</w:t>
      </w:r>
      <w:r w:rsidRPr="00227B99">
        <w:rPr>
          <w:rFonts w:asciiTheme="majorHAnsi" w:eastAsia="Calibri" w:hAnsiTheme="majorHAnsi" w:cs="Calibri"/>
          <w:color w:val="000000"/>
        </w:rPr>
        <w:t>iscriminatory, harmful and foul language will not be tolerated on any OCIC communication platform. The Council has the responsibility to monitor</w:t>
      </w:r>
      <w:r w:rsidRPr="00227B99">
        <w:rPr>
          <w:rFonts w:asciiTheme="majorHAnsi" w:eastAsia="Calibri" w:hAnsiTheme="majorHAnsi" w:cs="Calibri"/>
        </w:rPr>
        <w:t>,</w:t>
      </w:r>
      <w:r w:rsidRPr="00227B99">
        <w:rPr>
          <w:rFonts w:asciiTheme="majorHAnsi" w:eastAsia="Calibri" w:hAnsiTheme="majorHAnsi" w:cs="Calibri"/>
          <w:color w:val="000000"/>
        </w:rPr>
        <w:t xml:space="preserve"> issue warnings,</w:t>
      </w:r>
      <w:r w:rsidRPr="00227B99">
        <w:rPr>
          <w:rFonts w:asciiTheme="majorHAnsi" w:eastAsia="Calibri" w:hAnsiTheme="majorHAnsi" w:cs="Calibri"/>
        </w:rPr>
        <w:t xml:space="preserve"> </w:t>
      </w:r>
      <w:r w:rsidRPr="00227B99">
        <w:rPr>
          <w:rFonts w:asciiTheme="majorHAnsi" w:eastAsia="Calibri" w:hAnsiTheme="majorHAnsi" w:cs="Calibri"/>
          <w:color w:val="000000"/>
        </w:rPr>
        <w:t xml:space="preserve">and to take action if </w:t>
      </w:r>
      <w:proofErr w:type="gramStart"/>
      <w:r w:rsidRPr="00227B99">
        <w:rPr>
          <w:rFonts w:asciiTheme="majorHAnsi" w:eastAsia="Calibri" w:hAnsiTheme="majorHAnsi" w:cs="Calibri"/>
          <w:color w:val="000000"/>
        </w:rPr>
        <w:t>necessary</w:t>
      </w:r>
      <w:proofErr w:type="gramEnd"/>
      <w:r w:rsidRPr="00227B99">
        <w:rPr>
          <w:rFonts w:asciiTheme="majorHAnsi" w:eastAsia="Calibri" w:hAnsiTheme="majorHAnsi" w:cs="Calibri"/>
          <w:color w:val="000000"/>
        </w:rPr>
        <w:t xml:space="preserve"> to remove the said language, behavior and/or its originator(s) from the space. </w:t>
      </w:r>
    </w:p>
    <w:p w14:paraId="0000004A" w14:textId="23178844" w:rsidR="009E58E1" w:rsidRPr="00227B99" w:rsidRDefault="00904A76" w:rsidP="004439AB">
      <w:pPr>
        <w:pBdr>
          <w:top w:val="nil"/>
          <w:left w:val="nil"/>
          <w:bottom w:val="nil"/>
          <w:right w:val="nil"/>
          <w:between w:val="nil"/>
        </w:pBdr>
        <w:spacing w:after="240" w:line="259" w:lineRule="auto"/>
        <w:rPr>
          <w:rFonts w:asciiTheme="majorHAnsi" w:eastAsia="Calibri" w:hAnsiTheme="majorHAnsi" w:cs="Calibri"/>
        </w:rPr>
      </w:pPr>
      <w:r w:rsidRPr="00227B99">
        <w:rPr>
          <w:rFonts w:asciiTheme="majorHAnsi" w:eastAsia="Calibri" w:hAnsiTheme="majorHAnsi" w:cs="Calibri"/>
          <w:b/>
        </w:rPr>
        <w:t xml:space="preserve">6.8 </w:t>
      </w:r>
      <w:r w:rsidRPr="00227B99">
        <w:rPr>
          <w:rFonts w:asciiTheme="majorHAnsi" w:eastAsia="Calibri" w:hAnsiTheme="majorHAnsi" w:cs="Calibri"/>
          <w:b/>
          <w:color w:val="000000"/>
        </w:rPr>
        <w:t xml:space="preserve">Non-partisan: </w:t>
      </w:r>
      <w:r w:rsidRPr="00227B99">
        <w:rPr>
          <w:rFonts w:asciiTheme="majorHAnsi" w:eastAsia="Calibri" w:hAnsiTheme="majorHAnsi" w:cs="Calibri"/>
        </w:rPr>
        <w:t>OCIC</w:t>
      </w:r>
      <w:r w:rsidRPr="00227B99">
        <w:rPr>
          <w:rFonts w:asciiTheme="majorHAnsi" w:eastAsia="Calibri" w:hAnsiTheme="majorHAnsi" w:cs="Calibri"/>
          <w:color w:val="000000"/>
        </w:rPr>
        <w:t xml:space="preserve"> communications must be non-partisan and objective with regards to </w:t>
      </w:r>
      <w:proofErr w:type="gramStart"/>
      <w:r w:rsidRPr="00227B99">
        <w:rPr>
          <w:rFonts w:asciiTheme="majorHAnsi" w:eastAsia="Calibri" w:hAnsiTheme="majorHAnsi" w:cs="Calibri"/>
          <w:color w:val="000000"/>
        </w:rPr>
        <w:t>politics, and</w:t>
      </w:r>
      <w:proofErr w:type="gramEnd"/>
      <w:r w:rsidRPr="00227B99">
        <w:rPr>
          <w:rFonts w:asciiTheme="majorHAnsi" w:eastAsia="Calibri" w:hAnsiTheme="majorHAnsi" w:cs="Calibri"/>
          <w:color w:val="000000"/>
        </w:rPr>
        <w:t xml:space="preserve"> must not include any statements that indicate preference </w:t>
      </w:r>
      <w:r w:rsidRPr="00227B99">
        <w:rPr>
          <w:rFonts w:asciiTheme="majorHAnsi" w:eastAsia="Calibri" w:hAnsiTheme="majorHAnsi" w:cs="Calibri"/>
        </w:rPr>
        <w:t xml:space="preserve">for </w:t>
      </w:r>
      <w:r w:rsidRPr="00227B99">
        <w:rPr>
          <w:rFonts w:asciiTheme="majorHAnsi" w:eastAsia="Calibri" w:hAnsiTheme="majorHAnsi" w:cs="Calibri"/>
          <w:color w:val="000000"/>
        </w:rPr>
        <w:t xml:space="preserve">or condemnation </w:t>
      </w:r>
      <w:r w:rsidRPr="00227B99">
        <w:rPr>
          <w:rFonts w:asciiTheme="majorHAnsi" w:eastAsia="Calibri" w:hAnsiTheme="majorHAnsi" w:cs="Calibri"/>
        </w:rPr>
        <w:t xml:space="preserve">of a </w:t>
      </w:r>
      <w:r w:rsidRPr="00227B99">
        <w:rPr>
          <w:rFonts w:asciiTheme="majorHAnsi" w:eastAsia="Calibri" w:hAnsiTheme="majorHAnsi" w:cs="Calibri"/>
          <w:color w:val="000000"/>
        </w:rPr>
        <w:t>specific political institution, governance body or public figure, based on their political affiliation.</w:t>
      </w:r>
    </w:p>
    <w:p w14:paraId="0000004C" w14:textId="1B90033E" w:rsidR="009E58E1" w:rsidRPr="004439AB" w:rsidRDefault="00904A76" w:rsidP="004439AB">
      <w:pPr>
        <w:pBdr>
          <w:top w:val="nil"/>
          <w:left w:val="nil"/>
          <w:bottom w:val="nil"/>
          <w:right w:val="nil"/>
          <w:between w:val="nil"/>
        </w:pBdr>
        <w:spacing w:after="240" w:line="259" w:lineRule="auto"/>
        <w:rPr>
          <w:rFonts w:asciiTheme="majorHAnsi" w:eastAsia="Calibri" w:hAnsiTheme="majorHAnsi" w:cs="Calibri"/>
          <w:color w:val="000000"/>
        </w:rPr>
      </w:pPr>
      <w:r w:rsidRPr="00227B99">
        <w:rPr>
          <w:rFonts w:asciiTheme="majorHAnsi" w:eastAsia="Calibri" w:hAnsiTheme="majorHAnsi" w:cs="Calibri"/>
          <w:b/>
        </w:rPr>
        <w:t xml:space="preserve">6.9 </w:t>
      </w:r>
      <w:r w:rsidRPr="00227B99">
        <w:rPr>
          <w:rFonts w:asciiTheme="majorHAnsi" w:eastAsia="Calibri" w:hAnsiTheme="majorHAnsi" w:cs="Calibri"/>
          <w:b/>
          <w:color w:val="000000"/>
        </w:rPr>
        <w:t>Participation:</w:t>
      </w:r>
      <w:r w:rsidRPr="00227B99">
        <w:rPr>
          <w:rFonts w:asciiTheme="majorHAnsi" w:eastAsia="Calibri" w:hAnsiTheme="majorHAnsi" w:cs="Calibri"/>
          <w:color w:val="000000"/>
        </w:rPr>
        <w:t xml:space="preserve"> Whenever relevant and possible, communications practices should encourage participation in univer</w:t>
      </w:r>
      <w:r w:rsidRPr="00227B99">
        <w:rPr>
          <w:rFonts w:asciiTheme="majorHAnsi" w:eastAsia="Calibri" w:hAnsiTheme="majorHAnsi" w:cs="Calibri"/>
        </w:rPr>
        <w:t xml:space="preserve">sal </w:t>
      </w:r>
      <w:r w:rsidRPr="00227B99">
        <w:rPr>
          <w:rFonts w:asciiTheme="majorHAnsi" w:eastAsia="Calibri" w:hAnsiTheme="majorHAnsi" w:cs="Calibri"/>
          <w:color w:val="000000"/>
        </w:rPr>
        <w:t>sustainable development. Communications should be ‘actionable’</w:t>
      </w:r>
      <w:r w:rsidRPr="00227B99">
        <w:rPr>
          <w:rFonts w:asciiTheme="majorHAnsi" w:eastAsia="Calibri" w:hAnsiTheme="majorHAnsi" w:cs="Calibri"/>
        </w:rPr>
        <w:t xml:space="preserve"> by providing</w:t>
      </w:r>
      <w:r w:rsidRPr="00227B99">
        <w:rPr>
          <w:rFonts w:asciiTheme="majorHAnsi" w:eastAsia="Calibri" w:hAnsiTheme="majorHAnsi" w:cs="Calibri"/>
          <w:color w:val="000000"/>
        </w:rPr>
        <w:t xml:space="preserve"> informational content, as well as ways people can contribute to the solutions</w:t>
      </w:r>
      <w:r w:rsidRPr="00227B99">
        <w:rPr>
          <w:rFonts w:asciiTheme="majorHAnsi" w:eastAsia="Calibri" w:hAnsiTheme="majorHAnsi" w:cs="Calibri"/>
        </w:rPr>
        <w:t>. M</w:t>
      </w:r>
      <w:r w:rsidRPr="00227B99">
        <w:rPr>
          <w:rFonts w:asciiTheme="majorHAnsi" w:eastAsia="Calibri" w:hAnsiTheme="majorHAnsi" w:cs="Calibri"/>
          <w:color w:val="000000"/>
        </w:rPr>
        <w:t>ethods and platforms should enable interactivity.</w:t>
      </w:r>
    </w:p>
    <w:p w14:paraId="0000004E" w14:textId="0CA14353" w:rsidR="009E58E1" w:rsidRPr="00227B99" w:rsidRDefault="00904A76" w:rsidP="004439AB">
      <w:pPr>
        <w:pBdr>
          <w:top w:val="nil"/>
          <w:left w:val="nil"/>
          <w:bottom w:val="nil"/>
          <w:right w:val="nil"/>
          <w:between w:val="nil"/>
        </w:pBdr>
        <w:spacing w:after="240" w:line="259" w:lineRule="auto"/>
        <w:rPr>
          <w:rFonts w:asciiTheme="majorHAnsi" w:eastAsia="Calibri" w:hAnsiTheme="majorHAnsi" w:cs="Calibri"/>
          <w:b/>
        </w:rPr>
      </w:pPr>
      <w:r w:rsidRPr="00227B99">
        <w:rPr>
          <w:rFonts w:asciiTheme="majorHAnsi" w:eastAsia="Calibri" w:hAnsiTheme="majorHAnsi" w:cs="Calibri"/>
          <w:b/>
        </w:rPr>
        <w:t xml:space="preserve">6.10 </w:t>
      </w:r>
      <w:r w:rsidRPr="00227B99">
        <w:rPr>
          <w:rFonts w:asciiTheme="majorHAnsi" w:eastAsia="Calibri" w:hAnsiTheme="majorHAnsi" w:cs="Calibri"/>
          <w:b/>
          <w:color w:val="000000"/>
        </w:rPr>
        <w:t>Privacy &amp; Confidentiality:</w:t>
      </w:r>
      <w:r w:rsidRPr="00227B99">
        <w:rPr>
          <w:rFonts w:asciiTheme="majorHAnsi" w:eastAsia="Calibri" w:hAnsiTheme="majorHAnsi" w:cs="Calibri"/>
          <w:color w:val="000000"/>
        </w:rPr>
        <w:t xml:space="preserve"> Unless otherwise specified, communication materials collected under</w:t>
      </w:r>
      <w:r w:rsidRPr="00227B99">
        <w:rPr>
          <w:rFonts w:asciiTheme="majorHAnsi" w:eastAsia="Calibri" w:hAnsiTheme="majorHAnsi" w:cs="Calibri"/>
        </w:rPr>
        <w:t xml:space="preserve"> and </w:t>
      </w:r>
      <w:r w:rsidRPr="00227B99">
        <w:rPr>
          <w:rFonts w:asciiTheme="majorHAnsi" w:eastAsia="Calibri" w:hAnsiTheme="majorHAnsi" w:cs="Calibri"/>
          <w:color w:val="000000"/>
        </w:rPr>
        <w:t xml:space="preserve">for OCIC </w:t>
      </w:r>
      <w:r w:rsidRPr="00227B99">
        <w:rPr>
          <w:rFonts w:asciiTheme="majorHAnsi" w:eastAsia="Calibri" w:hAnsiTheme="majorHAnsi" w:cs="Calibri"/>
        </w:rPr>
        <w:t>p</w:t>
      </w:r>
      <w:r w:rsidRPr="00227B99">
        <w:rPr>
          <w:rFonts w:asciiTheme="majorHAnsi" w:eastAsia="Calibri" w:hAnsiTheme="majorHAnsi" w:cs="Calibri"/>
          <w:color w:val="000000"/>
        </w:rPr>
        <w:t>rograms and init</w:t>
      </w:r>
      <w:r w:rsidRPr="00227B99">
        <w:rPr>
          <w:rFonts w:asciiTheme="majorHAnsi" w:eastAsia="Calibri" w:hAnsiTheme="majorHAnsi" w:cs="Calibri"/>
        </w:rPr>
        <w:t xml:space="preserve">iatives are to be </w:t>
      </w:r>
      <w:r w:rsidRPr="00227B99">
        <w:rPr>
          <w:rFonts w:asciiTheme="majorHAnsi" w:eastAsia="Calibri" w:hAnsiTheme="majorHAnsi" w:cs="Calibri"/>
          <w:color w:val="000000"/>
        </w:rPr>
        <w:t xml:space="preserve">disclosed and shared only within the Council. Exceptions apply if the content </w:t>
      </w:r>
      <w:r w:rsidRPr="00227B99">
        <w:rPr>
          <w:rFonts w:asciiTheme="majorHAnsi" w:eastAsia="Calibri" w:hAnsiTheme="majorHAnsi" w:cs="Calibri"/>
        </w:rPr>
        <w:t xml:space="preserve">is </w:t>
      </w:r>
      <w:r w:rsidRPr="00227B99">
        <w:rPr>
          <w:rFonts w:asciiTheme="majorHAnsi" w:eastAsia="Calibri" w:hAnsiTheme="majorHAnsi" w:cs="Calibri"/>
          <w:color w:val="000000"/>
        </w:rPr>
        <w:t>explicitly produced for public awa</w:t>
      </w:r>
      <w:r w:rsidRPr="00227B99">
        <w:rPr>
          <w:rFonts w:asciiTheme="majorHAnsi" w:eastAsia="Calibri" w:hAnsiTheme="majorHAnsi" w:cs="Calibri"/>
        </w:rPr>
        <w:t xml:space="preserve">reness, engagement and dissemination </w:t>
      </w:r>
      <w:r w:rsidRPr="00227B99">
        <w:rPr>
          <w:rFonts w:asciiTheme="majorHAnsi" w:eastAsia="Calibri" w:hAnsiTheme="majorHAnsi" w:cs="Calibri"/>
          <w:color w:val="000000"/>
        </w:rPr>
        <w:t xml:space="preserve">purposes, and/or if consent has been given by the author(s)/producer(s). OCIC must obtain free and informed consent prior to collecting data </w:t>
      </w:r>
      <w:r w:rsidRPr="00227B99">
        <w:rPr>
          <w:rFonts w:asciiTheme="majorHAnsi" w:eastAsia="Calibri" w:hAnsiTheme="majorHAnsi" w:cs="Calibri"/>
        </w:rPr>
        <w:t>for and about</w:t>
      </w:r>
      <w:r w:rsidRPr="00227B99">
        <w:rPr>
          <w:rFonts w:asciiTheme="majorHAnsi" w:eastAsia="Calibri" w:hAnsiTheme="majorHAnsi" w:cs="Calibri"/>
          <w:color w:val="000000"/>
        </w:rPr>
        <w:t xml:space="preserve"> communication activities. This consent process should include</w:t>
      </w:r>
      <w:r w:rsidRPr="00227B99">
        <w:rPr>
          <w:rFonts w:asciiTheme="majorHAnsi" w:eastAsia="Calibri" w:hAnsiTheme="majorHAnsi" w:cs="Calibri"/>
        </w:rPr>
        <w:t xml:space="preserve"> </w:t>
      </w:r>
      <w:r w:rsidRPr="00227B99">
        <w:rPr>
          <w:rFonts w:asciiTheme="majorHAnsi" w:eastAsia="Calibri" w:hAnsiTheme="majorHAnsi" w:cs="Calibri"/>
          <w:color w:val="000000"/>
        </w:rPr>
        <w:t xml:space="preserve">providing individuals with choice and a clear explanation about the purpose, use, ownership and intended audience(s) that will have access to the collected data. Out of respect for people’s privacy and time, only data that </w:t>
      </w:r>
      <w:r w:rsidRPr="00227B99">
        <w:rPr>
          <w:rFonts w:asciiTheme="majorHAnsi" w:eastAsia="Calibri" w:hAnsiTheme="majorHAnsi" w:cs="Calibri"/>
        </w:rPr>
        <w:t xml:space="preserve">is </w:t>
      </w:r>
      <w:r w:rsidRPr="00227B99">
        <w:rPr>
          <w:rFonts w:asciiTheme="majorHAnsi" w:eastAsia="Calibri" w:hAnsiTheme="majorHAnsi" w:cs="Calibri"/>
          <w:color w:val="000000"/>
        </w:rPr>
        <w:t xml:space="preserve">explicitly relevant and necessary for the purposes of the specific program and OCIC should be </w:t>
      </w:r>
      <w:r w:rsidR="00341EED">
        <w:rPr>
          <w:rFonts w:asciiTheme="majorHAnsi" w:eastAsia="Calibri" w:hAnsiTheme="majorHAnsi" w:cs="Calibri"/>
          <w:color w:val="000000"/>
        </w:rPr>
        <w:t>collected. OCIC’s communication</w:t>
      </w:r>
      <w:r w:rsidRPr="00227B99">
        <w:rPr>
          <w:rFonts w:asciiTheme="majorHAnsi" w:eastAsia="Calibri" w:hAnsiTheme="majorHAnsi" w:cs="Calibri"/>
          <w:color w:val="000000"/>
        </w:rPr>
        <w:t xml:space="preserve"> practices must</w:t>
      </w:r>
      <w:r w:rsidRPr="00227B99">
        <w:rPr>
          <w:rFonts w:asciiTheme="majorHAnsi" w:eastAsia="Calibri" w:hAnsiTheme="majorHAnsi" w:cs="Calibri"/>
        </w:rPr>
        <w:t xml:space="preserve"> </w:t>
      </w:r>
      <w:r w:rsidRPr="00227B99">
        <w:rPr>
          <w:rFonts w:asciiTheme="majorHAnsi" w:eastAsia="Calibri" w:hAnsiTheme="majorHAnsi" w:cs="Calibri"/>
          <w:color w:val="000000"/>
        </w:rPr>
        <w:t xml:space="preserve">be compliant with the guidelines and norms established in the latest version of the Council’s Confidentiality Agreement, and Canada’s </w:t>
      </w:r>
      <w:hyperlink r:id="rId10">
        <w:r w:rsidRPr="00227B99">
          <w:rPr>
            <w:rFonts w:asciiTheme="majorHAnsi" w:eastAsia="Calibri" w:hAnsiTheme="majorHAnsi" w:cs="Calibri"/>
            <w:color w:val="0000FF"/>
            <w:u w:val="single"/>
          </w:rPr>
          <w:t>Privacy Act.</w:t>
        </w:r>
      </w:hyperlink>
    </w:p>
    <w:p w14:paraId="00000050" w14:textId="71301A76" w:rsidR="009E58E1" w:rsidRPr="00227B99" w:rsidRDefault="00904A76" w:rsidP="004439AB">
      <w:pPr>
        <w:pBdr>
          <w:top w:val="nil"/>
          <w:left w:val="nil"/>
          <w:bottom w:val="nil"/>
          <w:right w:val="nil"/>
          <w:between w:val="nil"/>
        </w:pBdr>
        <w:spacing w:after="240" w:line="259" w:lineRule="auto"/>
        <w:rPr>
          <w:rFonts w:asciiTheme="majorHAnsi" w:eastAsia="Calibri" w:hAnsiTheme="majorHAnsi" w:cs="Calibri"/>
        </w:rPr>
      </w:pPr>
      <w:r w:rsidRPr="00227B99">
        <w:rPr>
          <w:rFonts w:asciiTheme="majorHAnsi" w:eastAsia="Calibri" w:hAnsiTheme="majorHAnsi" w:cs="Calibri"/>
          <w:b/>
        </w:rPr>
        <w:t xml:space="preserve">6.11 </w:t>
      </w:r>
      <w:r w:rsidRPr="00227B99">
        <w:rPr>
          <w:rFonts w:asciiTheme="majorHAnsi" w:eastAsia="Calibri" w:hAnsiTheme="majorHAnsi" w:cs="Calibri"/>
          <w:b/>
          <w:color w:val="000000"/>
        </w:rPr>
        <w:t>Respect for Human Rights &amp; Dignity:</w:t>
      </w:r>
      <w:r w:rsidRPr="00227B99">
        <w:rPr>
          <w:rFonts w:asciiTheme="majorHAnsi" w:eastAsia="Calibri" w:hAnsiTheme="majorHAnsi" w:cs="Calibri"/>
          <w:color w:val="000000"/>
        </w:rPr>
        <w:t xml:space="preserve"> All communications </w:t>
      </w:r>
      <w:r w:rsidRPr="00227B99">
        <w:rPr>
          <w:rFonts w:asciiTheme="majorHAnsi" w:eastAsia="Calibri" w:hAnsiTheme="majorHAnsi" w:cs="Calibri"/>
        </w:rPr>
        <w:t xml:space="preserve">of </w:t>
      </w:r>
      <w:r w:rsidRPr="00227B99">
        <w:rPr>
          <w:rFonts w:asciiTheme="majorHAnsi" w:eastAsia="Calibri" w:hAnsiTheme="majorHAnsi" w:cs="Calibri"/>
          <w:color w:val="000000"/>
        </w:rPr>
        <w:t xml:space="preserve">the Council should uphold human rights and dignity. This includes but is not limited to avoiding any exploitative language and unnecessary sensationalization of a person(s) or living beings’ suffering. </w:t>
      </w:r>
      <w:r w:rsidRPr="00227B99">
        <w:rPr>
          <w:rFonts w:asciiTheme="majorHAnsi" w:eastAsia="Calibri" w:hAnsiTheme="majorHAnsi" w:cs="Calibri"/>
        </w:rPr>
        <w:t xml:space="preserve">OCIC </w:t>
      </w:r>
      <w:r w:rsidRPr="00227B99">
        <w:rPr>
          <w:rFonts w:asciiTheme="majorHAnsi" w:eastAsia="Calibri" w:hAnsiTheme="majorHAnsi" w:cs="Calibri"/>
          <w:color w:val="000000"/>
        </w:rPr>
        <w:t xml:space="preserve">should also practice ‘responsible storytelling’ </w:t>
      </w:r>
      <w:r w:rsidRPr="00227B99">
        <w:rPr>
          <w:rFonts w:asciiTheme="majorHAnsi" w:eastAsia="Calibri" w:hAnsiTheme="majorHAnsi" w:cs="Calibri"/>
        </w:rPr>
        <w:t xml:space="preserve">by </w:t>
      </w:r>
      <w:r w:rsidRPr="00227B99">
        <w:rPr>
          <w:rFonts w:asciiTheme="majorHAnsi" w:eastAsia="Calibri" w:hAnsiTheme="majorHAnsi" w:cs="Calibri"/>
          <w:color w:val="000000"/>
        </w:rPr>
        <w:t>provid</w:t>
      </w:r>
      <w:r w:rsidRPr="00227B99">
        <w:rPr>
          <w:rFonts w:asciiTheme="majorHAnsi" w:eastAsia="Calibri" w:hAnsiTheme="majorHAnsi" w:cs="Calibri"/>
        </w:rPr>
        <w:t>ing</w:t>
      </w:r>
      <w:r w:rsidRPr="00227B99">
        <w:rPr>
          <w:rFonts w:asciiTheme="majorHAnsi" w:eastAsia="Calibri" w:hAnsiTheme="majorHAnsi" w:cs="Calibri"/>
          <w:color w:val="000000"/>
        </w:rPr>
        <w:t xml:space="preserve"> sufficient and unbiased context in its messages, and avoiding misrepresentation and/or generalization of certain groups, communities and countries. When profiling mem</w:t>
      </w:r>
      <w:r w:rsidRPr="00227B99">
        <w:rPr>
          <w:rFonts w:asciiTheme="majorHAnsi" w:eastAsia="Calibri" w:hAnsiTheme="majorHAnsi" w:cs="Calibri"/>
        </w:rPr>
        <w:t>bers and their partners in OCIC’s</w:t>
      </w:r>
      <w:r w:rsidRPr="00227B99">
        <w:rPr>
          <w:rFonts w:asciiTheme="majorHAnsi" w:eastAsia="Calibri" w:hAnsiTheme="majorHAnsi" w:cs="Calibri"/>
          <w:i/>
        </w:rPr>
        <w:t xml:space="preserve"> </w:t>
      </w:r>
      <w:r w:rsidRPr="00227B99">
        <w:rPr>
          <w:rFonts w:asciiTheme="majorHAnsi" w:eastAsia="Calibri" w:hAnsiTheme="majorHAnsi" w:cs="Calibri"/>
        </w:rPr>
        <w:t xml:space="preserve">own multimedia initiatives, OCIC should </w:t>
      </w:r>
      <w:r w:rsidRPr="00227B99">
        <w:rPr>
          <w:rFonts w:asciiTheme="majorHAnsi" w:eastAsia="Calibri" w:hAnsiTheme="majorHAnsi" w:cs="Calibri"/>
          <w:color w:val="000000"/>
        </w:rPr>
        <w:t xml:space="preserve">consult and obtain consent directly from the subjects of these stories, to ensure that </w:t>
      </w:r>
      <w:r w:rsidRPr="00227B99">
        <w:rPr>
          <w:rFonts w:asciiTheme="majorHAnsi" w:eastAsia="Calibri" w:hAnsiTheme="majorHAnsi" w:cs="Calibri"/>
        </w:rPr>
        <w:t xml:space="preserve">they accurately reflect their reality and uphold their human rights and dignity. </w:t>
      </w:r>
    </w:p>
    <w:p w14:paraId="00000052" w14:textId="7ADC35D5" w:rsidR="009E58E1" w:rsidRPr="004439AB" w:rsidRDefault="00904A76" w:rsidP="004439AB">
      <w:pPr>
        <w:pBdr>
          <w:top w:val="nil"/>
          <w:left w:val="nil"/>
          <w:bottom w:val="nil"/>
          <w:right w:val="nil"/>
          <w:between w:val="nil"/>
        </w:pBdr>
        <w:spacing w:after="240" w:line="259" w:lineRule="auto"/>
        <w:rPr>
          <w:rFonts w:asciiTheme="majorHAnsi" w:eastAsia="Calibri" w:hAnsiTheme="majorHAnsi" w:cs="Calibri"/>
          <w:color w:val="000000"/>
        </w:rPr>
      </w:pPr>
      <w:r w:rsidRPr="00227B99">
        <w:rPr>
          <w:rFonts w:asciiTheme="majorHAnsi" w:eastAsia="Calibri" w:hAnsiTheme="majorHAnsi" w:cs="Calibri"/>
          <w:b/>
        </w:rPr>
        <w:t xml:space="preserve">6.12 </w:t>
      </w:r>
      <w:r w:rsidRPr="00227B99">
        <w:rPr>
          <w:rFonts w:asciiTheme="majorHAnsi" w:eastAsia="Calibri" w:hAnsiTheme="majorHAnsi" w:cs="Calibri"/>
          <w:b/>
          <w:color w:val="000000"/>
        </w:rPr>
        <w:t xml:space="preserve">Responsiveness: </w:t>
      </w:r>
      <w:r w:rsidRPr="00227B99">
        <w:rPr>
          <w:rFonts w:asciiTheme="majorHAnsi" w:eastAsia="Calibri" w:hAnsiTheme="majorHAnsi" w:cs="Calibri"/>
          <w:color w:val="000000"/>
        </w:rPr>
        <w:t>OCIC’s communications should be responsive to the needs and interests of its members</w:t>
      </w:r>
      <w:r w:rsidRPr="00227B99">
        <w:rPr>
          <w:rFonts w:asciiTheme="majorHAnsi" w:eastAsia="Calibri" w:hAnsiTheme="majorHAnsi" w:cs="Calibri"/>
        </w:rPr>
        <w:t xml:space="preserve">. </w:t>
      </w:r>
      <w:r w:rsidRPr="00227B99">
        <w:rPr>
          <w:rFonts w:asciiTheme="majorHAnsi" w:eastAsia="Calibri" w:hAnsiTheme="majorHAnsi" w:cs="Calibri"/>
          <w:color w:val="000000"/>
        </w:rPr>
        <w:t xml:space="preserve">Key decisions concerning the Council’s stakeholders, including its members, </w:t>
      </w:r>
      <w:proofErr w:type="gramStart"/>
      <w:r w:rsidRPr="00227B99">
        <w:rPr>
          <w:rFonts w:asciiTheme="majorHAnsi" w:eastAsia="Calibri" w:hAnsiTheme="majorHAnsi" w:cs="Calibri"/>
          <w:color w:val="000000"/>
        </w:rPr>
        <w:t>partners</w:t>
      </w:r>
      <w:proofErr w:type="gramEnd"/>
      <w:r w:rsidRPr="00227B99">
        <w:rPr>
          <w:rFonts w:asciiTheme="majorHAnsi" w:eastAsia="Calibri" w:hAnsiTheme="majorHAnsi" w:cs="Calibri"/>
          <w:color w:val="000000"/>
        </w:rPr>
        <w:t xml:space="preserve"> and funders, should be communicated in a timely manner</w:t>
      </w:r>
      <w:r w:rsidRPr="00227B99">
        <w:rPr>
          <w:rFonts w:asciiTheme="majorHAnsi" w:eastAsia="Calibri" w:hAnsiTheme="majorHAnsi" w:cs="Calibri"/>
        </w:rPr>
        <w:t xml:space="preserve"> and </w:t>
      </w:r>
      <w:r w:rsidRPr="00227B99">
        <w:rPr>
          <w:rFonts w:asciiTheme="majorHAnsi" w:eastAsia="Calibri" w:hAnsiTheme="majorHAnsi" w:cs="Calibri"/>
          <w:color w:val="000000"/>
        </w:rPr>
        <w:t xml:space="preserve">within a reasonable timeline. </w:t>
      </w:r>
    </w:p>
    <w:p w14:paraId="00000054" w14:textId="3A8B1FCF" w:rsidR="009E58E1" w:rsidRPr="00227B99" w:rsidRDefault="00904A76" w:rsidP="004439AB">
      <w:pPr>
        <w:pBdr>
          <w:top w:val="nil"/>
          <w:left w:val="nil"/>
          <w:bottom w:val="nil"/>
          <w:right w:val="nil"/>
          <w:between w:val="nil"/>
        </w:pBdr>
        <w:spacing w:after="240" w:line="259" w:lineRule="auto"/>
        <w:rPr>
          <w:rFonts w:asciiTheme="majorHAnsi" w:eastAsia="Calibri" w:hAnsiTheme="majorHAnsi" w:cs="Calibri"/>
        </w:rPr>
      </w:pPr>
      <w:r w:rsidRPr="00227B99">
        <w:rPr>
          <w:rFonts w:asciiTheme="majorHAnsi" w:eastAsia="Calibri" w:hAnsiTheme="majorHAnsi" w:cs="Calibri"/>
          <w:b/>
        </w:rPr>
        <w:t xml:space="preserve">6.13 </w:t>
      </w:r>
      <w:r w:rsidRPr="00227B99">
        <w:rPr>
          <w:rFonts w:asciiTheme="majorHAnsi" w:eastAsia="Calibri" w:hAnsiTheme="majorHAnsi" w:cs="Calibri"/>
          <w:b/>
          <w:color w:val="000000"/>
        </w:rPr>
        <w:t xml:space="preserve">Sponsorship transparency: </w:t>
      </w:r>
      <w:r w:rsidRPr="00227B99">
        <w:rPr>
          <w:rFonts w:asciiTheme="majorHAnsi" w:eastAsia="Calibri" w:hAnsiTheme="majorHAnsi" w:cs="Calibri"/>
          <w:color w:val="000000"/>
        </w:rPr>
        <w:t xml:space="preserve">Sponsored messages should include a clear and noticeable disclaimer within the message to </w:t>
      </w:r>
      <w:r w:rsidRPr="00227B99">
        <w:rPr>
          <w:rFonts w:asciiTheme="majorHAnsi" w:eastAsia="Calibri" w:hAnsiTheme="majorHAnsi" w:cs="Calibri"/>
        </w:rPr>
        <w:t>notify the audience</w:t>
      </w:r>
      <w:r w:rsidRPr="00227B99">
        <w:rPr>
          <w:rFonts w:asciiTheme="majorHAnsi" w:eastAsia="Calibri" w:hAnsiTheme="majorHAnsi" w:cs="Calibri"/>
          <w:color w:val="000000"/>
        </w:rPr>
        <w:t xml:space="preserve"> of the sponsorship nature.</w:t>
      </w:r>
    </w:p>
    <w:p w14:paraId="00000055" w14:textId="67BA76AC" w:rsidR="009E58E1" w:rsidRPr="00227B99" w:rsidRDefault="006B5DD7" w:rsidP="006B5DD7">
      <w:pPr>
        <w:pBdr>
          <w:top w:val="nil"/>
          <w:left w:val="nil"/>
          <w:bottom w:val="nil"/>
          <w:right w:val="nil"/>
          <w:between w:val="nil"/>
        </w:pBdr>
        <w:spacing w:after="160" w:line="259" w:lineRule="auto"/>
        <w:rPr>
          <w:rFonts w:asciiTheme="majorHAnsi" w:eastAsia="Calibri" w:hAnsiTheme="majorHAnsi" w:cs="Calibri"/>
          <w:b/>
        </w:rPr>
      </w:pPr>
      <w:r>
        <w:rPr>
          <w:rFonts w:asciiTheme="majorHAnsi" w:eastAsia="Calibri" w:hAnsiTheme="majorHAnsi" w:cs="Calibri"/>
          <w:b/>
        </w:rPr>
        <w:t xml:space="preserve">7. </w:t>
      </w:r>
      <w:r w:rsidR="00904A76" w:rsidRPr="00227B99">
        <w:rPr>
          <w:rFonts w:asciiTheme="majorHAnsi" w:eastAsia="Calibri" w:hAnsiTheme="majorHAnsi" w:cs="Calibri"/>
          <w:b/>
        </w:rPr>
        <w:t>Policy Implementation:</w:t>
      </w:r>
    </w:p>
    <w:p w14:paraId="00000057" w14:textId="6E52D756" w:rsidR="009E58E1" w:rsidRPr="004439AB" w:rsidRDefault="00904A76" w:rsidP="004439AB">
      <w:pPr>
        <w:pBdr>
          <w:top w:val="nil"/>
          <w:left w:val="nil"/>
          <w:bottom w:val="nil"/>
          <w:right w:val="nil"/>
          <w:between w:val="nil"/>
        </w:pBdr>
        <w:spacing w:after="240"/>
        <w:rPr>
          <w:rFonts w:asciiTheme="majorHAnsi" w:eastAsia="Calibri" w:hAnsiTheme="majorHAnsi" w:cs="Calibri"/>
        </w:rPr>
      </w:pPr>
      <w:r w:rsidRPr="00227B99">
        <w:rPr>
          <w:rFonts w:asciiTheme="majorHAnsi" w:eastAsia="Calibri" w:hAnsiTheme="majorHAnsi" w:cs="Calibri"/>
          <w:b/>
        </w:rPr>
        <w:lastRenderedPageBreak/>
        <w:t xml:space="preserve">7.1 </w:t>
      </w:r>
      <w:r w:rsidRPr="00227B99">
        <w:rPr>
          <w:rFonts w:asciiTheme="majorHAnsi" w:eastAsia="Calibri" w:hAnsiTheme="majorHAnsi" w:cs="Calibri"/>
          <w:b/>
          <w:color w:val="000000"/>
        </w:rPr>
        <w:t>Branding:</w:t>
      </w:r>
      <w:r w:rsidRPr="00227B99">
        <w:rPr>
          <w:rFonts w:asciiTheme="majorHAnsi" w:eastAsia="Calibri" w:hAnsiTheme="majorHAnsi" w:cs="Calibri"/>
          <w:b/>
        </w:rPr>
        <w:t xml:space="preserve"> </w:t>
      </w:r>
      <w:r w:rsidRPr="00227B99">
        <w:rPr>
          <w:rFonts w:asciiTheme="majorHAnsi" w:eastAsia="Calibri" w:hAnsiTheme="majorHAnsi" w:cs="Calibri"/>
          <w:color w:val="000000"/>
        </w:rPr>
        <w:t>OCIC’s reputation</w:t>
      </w:r>
      <w:r w:rsidRPr="00227B99">
        <w:rPr>
          <w:rFonts w:asciiTheme="majorHAnsi" w:eastAsia="Calibri" w:hAnsiTheme="majorHAnsi" w:cs="Calibri"/>
        </w:rPr>
        <w:t xml:space="preserve"> and ‘</w:t>
      </w:r>
      <w:r w:rsidRPr="00227B99">
        <w:rPr>
          <w:rFonts w:asciiTheme="majorHAnsi" w:eastAsia="Calibri" w:hAnsiTheme="majorHAnsi" w:cs="Calibri"/>
          <w:color w:val="000000"/>
        </w:rPr>
        <w:t>brand</w:t>
      </w:r>
      <w:r w:rsidRPr="00227B99">
        <w:rPr>
          <w:rFonts w:asciiTheme="majorHAnsi" w:eastAsia="Calibri" w:hAnsiTheme="majorHAnsi" w:cs="Calibri"/>
        </w:rPr>
        <w:t>’</w:t>
      </w:r>
      <w:r w:rsidRPr="00227B99">
        <w:rPr>
          <w:rFonts w:asciiTheme="majorHAnsi" w:eastAsia="Calibri" w:hAnsiTheme="majorHAnsi" w:cs="Calibri"/>
          <w:color w:val="000000"/>
        </w:rPr>
        <w:t xml:space="preserve"> is mainly determined by the quality of the programs, activities, events, services and experiences it offers to its members and the public. OCIC’s logo and visual identity wordmark are key elements of tha</w:t>
      </w:r>
      <w:r w:rsidR="00F96260">
        <w:rPr>
          <w:rFonts w:asciiTheme="majorHAnsi" w:eastAsia="Calibri" w:hAnsiTheme="majorHAnsi" w:cs="Calibri"/>
          <w:color w:val="000000"/>
        </w:rPr>
        <w:t xml:space="preserve">t brand. The application of </w:t>
      </w:r>
      <w:r w:rsidRPr="00227B99">
        <w:rPr>
          <w:rFonts w:asciiTheme="majorHAnsi" w:eastAsia="Calibri" w:hAnsiTheme="majorHAnsi" w:cs="Calibri"/>
          <w:color w:val="000000"/>
        </w:rPr>
        <w:t xml:space="preserve">OCIC’s visual identity </w:t>
      </w:r>
      <w:r w:rsidRPr="00227B99">
        <w:rPr>
          <w:rFonts w:asciiTheme="majorHAnsi" w:eastAsia="Calibri" w:hAnsiTheme="majorHAnsi" w:cs="Calibri"/>
        </w:rPr>
        <w:t xml:space="preserve">wordmark </w:t>
      </w:r>
      <w:r w:rsidRPr="00227B99">
        <w:rPr>
          <w:rFonts w:asciiTheme="majorHAnsi" w:eastAsia="Calibri" w:hAnsiTheme="majorHAnsi" w:cs="Calibri"/>
          <w:color w:val="000000"/>
        </w:rPr>
        <w:t>is detailed in OCIC’s Graphic and Style Guidelines. OCIC’s identity wordmark must be applied to all communication products, including advertising, exhibition marketing, printed, audiovisual and digital material</w:t>
      </w:r>
      <w:r w:rsidRPr="00227B99">
        <w:rPr>
          <w:rFonts w:asciiTheme="majorHAnsi" w:eastAsia="Calibri" w:hAnsiTheme="majorHAnsi" w:cs="Calibri"/>
        </w:rPr>
        <w:t xml:space="preserve">. </w:t>
      </w:r>
      <w:r w:rsidRPr="00227B99">
        <w:rPr>
          <w:rFonts w:asciiTheme="majorHAnsi" w:eastAsia="Calibri" w:hAnsiTheme="majorHAnsi" w:cs="Calibri"/>
          <w:color w:val="000000"/>
        </w:rPr>
        <w:t>Exceptions to the use of the OCIC visual identity standards must be approved by the Executive Director. When applicable, OCIC will acknowledge</w:t>
      </w:r>
      <w:r w:rsidRPr="00227B99">
        <w:rPr>
          <w:rFonts w:asciiTheme="majorHAnsi" w:eastAsia="Calibri" w:hAnsiTheme="majorHAnsi" w:cs="Calibri"/>
        </w:rPr>
        <w:t xml:space="preserve"> its</w:t>
      </w:r>
      <w:r w:rsidRPr="00227B99">
        <w:rPr>
          <w:rFonts w:asciiTheme="majorHAnsi" w:eastAsia="Calibri" w:hAnsiTheme="majorHAnsi" w:cs="Calibri"/>
          <w:color w:val="000000"/>
        </w:rPr>
        <w:t xml:space="preserve"> funders and partners as agreed upon by all parties in the relevant funding and/or partnership</w:t>
      </w:r>
      <w:r w:rsidRPr="00227B99">
        <w:rPr>
          <w:rFonts w:asciiTheme="majorHAnsi" w:eastAsia="Calibri" w:hAnsiTheme="majorHAnsi" w:cs="Calibri"/>
        </w:rPr>
        <w:t xml:space="preserve"> </w:t>
      </w:r>
      <w:r w:rsidRPr="00227B99">
        <w:rPr>
          <w:rFonts w:asciiTheme="majorHAnsi" w:eastAsia="Calibri" w:hAnsiTheme="majorHAnsi" w:cs="Calibri"/>
          <w:color w:val="000000"/>
        </w:rPr>
        <w:t>agreement</w:t>
      </w:r>
      <w:r w:rsidRPr="00227B99">
        <w:rPr>
          <w:rFonts w:asciiTheme="majorHAnsi" w:eastAsia="Calibri" w:hAnsiTheme="majorHAnsi" w:cs="Calibri"/>
        </w:rPr>
        <w:t>.</w:t>
      </w:r>
    </w:p>
    <w:p w14:paraId="00000059" w14:textId="7B1BFD04" w:rsidR="009E58E1" w:rsidRPr="004439AB" w:rsidRDefault="00904A76" w:rsidP="004439AB">
      <w:pPr>
        <w:pBdr>
          <w:top w:val="nil"/>
          <w:left w:val="nil"/>
          <w:bottom w:val="nil"/>
          <w:right w:val="nil"/>
          <w:between w:val="nil"/>
        </w:pBdr>
        <w:spacing w:after="240"/>
        <w:rPr>
          <w:rFonts w:asciiTheme="majorHAnsi" w:eastAsia="Calibri" w:hAnsiTheme="majorHAnsi" w:cs="Calibri"/>
          <w:color w:val="000000"/>
        </w:rPr>
      </w:pPr>
      <w:r w:rsidRPr="00227B99">
        <w:rPr>
          <w:rFonts w:asciiTheme="majorHAnsi" w:eastAsia="Calibri" w:hAnsiTheme="majorHAnsi" w:cs="Calibri"/>
          <w:b/>
        </w:rPr>
        <w:t xml:space="preserve">7.2 </w:t>
      </w:r>
      <w:r w:rsidRPr="00227B99">
        <w:rPr>
          <w:rFonts w:asciiTheme="majorHAnsi" w:eastAsia="Calibri" w:hAnsiTheme="majorHAnsi" w:cs="Calibri"/>
          <w:b/>
          <w:color w:val="000000"/>
        </w:rPr>
        <w:t>Promotion and Fundraising:</w:t>
      </w:r>
      <w:r w:rsidRPr="00227B99">
        <w:rPr>
          <w:rFonts w:asciiTheme="majorHAnsi" w:eastAsia="Calibri" w:hAnsiTheme="majorHAnsi" w:cs="Calibri"/>
          <w:b/>
        </w:rPr>
        <w:t xml:space="preserve"> </w:t>
      </w:r>
      <w:r w:rsidRPr="00227B99">
        <w:rPr>
          <w:rFonts w:asciiTheme="majorHAnsi" w:eastAsia="Calibri" w:hAnsiTheme="majorHAnsi" w:cs="Calibri"/>
          <w:color w:val="000000"/>
        </w:rPr>
        <w:t>All promotion materials will be consistent with OCIC’s brand. In the interest of sustaining a consistent organizational image, no material will be released until approved by the Executive Director</w:t>
      </w:r>
      <w:r w:rsidRPr="00227B99">
        <w:rPr>
          <w:rFonts w:asciiTheme="majorHAnsi" w:eastAsia="Calibri" w:hAnsiTheme="majorHAnsi" w:cs="Calibri"/>
        </w:rPr>
        <w:t xml:space="preserve"> or their delegate.</w:t>
      </w:r>
    </w:p>
    <w:p w14:paraId="0000005B" w14:textId="5A99FF90" w:rsidR="009E58E1" w:rsidRPr="00227B99" w:rsidRDefault="00904A76" w:rsidP="004439AB">
      <w:pPr>
        <w:pBdr>
          <w:top w:val="nil"/>
          <w:left w:val="nil"/>
          <w:bottom w:val="nil"/>
          <w:right w:val="nil"/>
          <w:between w:val="nil"/>
        </w:pBdr>
        <w:spacing w:after="240"/>
        <w:rPr>
          <w:rFonts w:asciiTheme="majorHAnsi" w:eastAsia="Calibri" w:hAnsiTheme="majorHAnsi" w:cs="Calibri"/>
        </w:rPr>
      </w:pPr>
      <w:r w:rsidRPr="00227B99">
        <w:rPr>
          <w:rFonts w:asciiTheme="majorHAnsi" w:eastAsia="Calibri" w:hAnsiTheme="majorHAnsi" w:cs="Calibri"/>
          <w:b/>
        </w:rPr>
        <w:t xml:space="preserve">7.3 </w:t>
      </w:r>
      <w:r w:rsidRPr="00227B99">
        <w:rPr>
          <w:rFonts w:asciiTheme="majorHAnsi" w:eastAsia="Calibri" w:hAnsiTheme="majorHAnsi" w:cs="Calibri"/>
          <w:b/>
          <w:color w:val="000000"/>
        </w:rPr>
        <w:t>Digital Platforms:</w:t>
      </w:r>
      <w:r w:rsidRPr="00227B99">
        <w:rPr>
          <w:rFonts w:asciiTheme="majorHAnsi" w:eastAsia="Calibri" w:hAnsiTheme="majorHAnsi" w:cs="Calibri"/>
          <w:color w:val="000000"/>
        </w:rPr>
        <w:t xml:space="preserve">  OCIC’s website, e-bulletin and social media </w:t>
      </w:r>
      <w:r w:rsidRPr="00227B99">
        <w:rPr>
          <w:rFonts w:asciiTheme="majorHAnsi" w:eastAsia="Calibri" w:hAnsiTheme="majorHAnsi" w:cs="Calibri"/>
        </w:rPr>
        <w:t xml:space="preserve">channels </w:t>
      </w:r>
      <w:r w:rsidRPr="00227B99">
        <w:rPr>
          <w:rFonts w:asciiTheme="majorHAnsi" w:eastAsia="Calibri" w:hAnsiTheme="majorHAnsi" w:cs="Calibri"/>
          <w:color w:val="000000"/>
        </w:rPr>
        <w:t xml:space="preserve">are the digital platforms through which the </w:t>
      </w:r>
      <w:r w:rsidRPr="00227B99">
        <w:rPr>
          <w:rFonts w:asciiTheme="majorHAnsi" w:eastAsia="Calibri" w:hAnsiTheme="majorHAnsi" w:cs="Calibri"/>
        </w:rPr>
        <w:t>C</w:t>
      </w:r>
      <w:r w:rsidRPr="00227B99">
        <w:rPr>
          <w:rFonts w:asciiTheme="majorHAnsi" w:eastAsia="Calibri" w:hAnsiTheme="majorHAnsi" w:cs="Calibri"/>
          <w:color w:val="000000"/>
        </w:rPr>
        <w:t>ouncil provides information to the public including ‘actionable communications’ (ways to take action on global issues)</w:t>
      </w:r>
      <w:r w:rsidRPr="00227B99">
        <w:rPr>
          <w:rFonts w:asciiTheme="majorHAnsi" w:eastAsia="Calibri" w:hAnsiTheme="majorHAnsi" w:cs="Calibri"/>
        </w:rPr>
        <w:t xml:space="preserve">, and </w:t>
      </w:r>
      <w:r w:rsidRPr="00227B99">
        <w:rPr>
          <w:rFonts w:asciiTheme="majorHAnsi" w:eastAsia="Calibri" w:hAnsiTheme="majorHAnsi" w:cs="Calibri"/>
          <w:color w:val="000000"/>
        </w:rPr>
        <w:t>promotes members’ work and engagement in the Council’s activities. The website and other digital offerings</w:t>
      </w:r>
      <w:r w:rsidRPr="00227B99">
        <w:rPr>
          <w:rFonts w:asciiTheme="majorHAnsi" w:eastAsia="Calibri" w:hAnsiTheme="majorHAnsi" w:cs="Calibri"/>
        </w:rPr>
        <w:t xml:space="preserve"> </w:t>
      </w:r>
      <w:r w:rsidRPr="00227B99">
        <w:rPr>
          <w:rFonts w:asciiTheme="majorHAnsi" w:eastAsia="Calibri" w:hAnsiTheme="majorHAnsi" w:cs="Calibri"/>
          <w:color w:val="000000"/>
        </w:rPr>
        <w:t xml:space="preserve">connect visitors to the Council’s programs and </w:t>
      </w:r>
      <w:proofErr w:type="gramStart"/>
      <w:r w:rsidRPr="00227B99">
        <w:rPr>
          <w:rFonts w:asciiTheme="majorHAnsi" w:eastAsia="Calibri" w:hAnsiTheme="majorHAnsi" w:cs="Calibri"/>
          <w:color w:val="000000"/>
        </w:rPr>
        <w:t>opportunities, and</w:t>
      </w:r>
      <w:proofErr w:type="gramEnd"/>
      <w:r w:rsidRPr="00227B99">
        <w:rPr>
          <w:rFonts w:asciiTheme="majorHAnsi" w:eastAsia="Calibri" w:hAnsiTheme="majorHAnsi" w:cs="Calibri"/>
          <w:color w:val="000000"/>
        </w:rPr>
        <w:t xml:space="preserve"> offer them content and learning experiences</w:t>
      </w:r>
      <w:r w:rsidRPr="00227B99">
        <w:rPr>
          <w:rFonts w:asciiTheme="majorHAnsi" w:eastAsia="Calibri" w:hAnsiTheme="majorHAnsi" w:cs="Calibri"/>
        </w:rPr>
        <w:t xml:space="preserve">. </w:t>
      </w:r>
    </w:p>
    <w:p w14:paraId="0000005D" w14:textId="38268F6E" w:rsidR="009E58E1" w:rsidRPr="00227B99" w:rsidRDefault="00904A76" w:rsidP="004439AB">
      <w:pPr>
        <w:pBdr>
          <w:top w:val="nil"/>
          <w:left w:val="nil"/>
          <w:bottom w:val="nil"/>
          <w:right w:val="nil"/>
          <w:between w:val="nil"/>
        </w:pBdr>
        <w:spacing w:after="240"/>
        <w:rPr>
          <w:rFonts w:asciiTheme="majorHAnsi" w:eastAsia="Calibri" w:hAnsiTheme="majorHAnsi" w:cs="Calibri"/>
        </w:rPr>
      </w:pPr>
      <w:r w:rsidRPr="00227B99">
        <w:rPr>
          <w:rFonts w:asciiTheme="majorHAnsi" w:eastAsia="Calibri" w:hAnsiTheme="majorHAnsi" w:cs="Calibri"/>
          <w:b/>
        </w:rPr>
        <w:t xml:space="preserve">7.4 </w:t>
      </w:r>
      <w:r w:rsidRPr="00227B99">
        <w:rPr>
          <w:rFonts w:asciiTheme="majorHAnsi" w:eastAsia="Calibri" w:hAnsiTheme="majorHAnsi" w:cs="Calibri"/>
          <w:b/>
          <w:color w:val="000000"/>
        </w:rPr>
        <w:t xml:space="preserve">Copyright: </w:t>
      </w:r>
      <w:r w:rsidRPr="00227B99">
        <w:rPr>
          <w:rFonts w:asciiTheme="majorHAnsi" w:eastAsia="Calibri" w:hAnsiTheme="majorHAnsi" w:cs="Calibri"/>
        </w:rPr>
        <w:t xml:space="preserve">OCIC’s </w:t>
      </w:r>
      <w:r w:rsidRPr="00227B99">
        <w:rPr>
          <w:rFonts w:asciiTheme="majorHAnsi" w:eastAsia="Calibri" w:hAnsiTheme="majorHAnsi" w:cs="Calibri"/>
          <w:color w:val="000000"/>
        </w:rPr>
        <w:t xml:space="preserve">use of images in </w:t>
      </w:r>
      <w:r w:rsidR="00E75606">
        <w:rPr>
          <w:rFonts w:asciiTheme="majorHAnsi" w:eastAsia="Calibri" w:hAnsiTheme="majorHAnsi" w:cs="Calibri"/>
          <w:color w:val="000000"/>
        </w:rPr>
        <w:t>print and digital communication</w:t>
      </w:r>
      <w:r w:rsidRPr="00227B99">
        <w:rPr>
          <w:rFonts w:asciiTheme="majorHAnsi" w:eastAsia="Calibri" w:hAnsiTheme="majorHAnsi" w:cs="Calibri"/>
          <w:color w:val="000000"/>
        </w:rPr>
        <w:t xml:space="preserve"> products, and their distribution to targeted audiences, will comply with </w:t>
      </w:r>
      <w:hyperlink r:id="rId11">
        <w:r w:rsidRPr="00227B99">
          <w:rPr>
            <w:rFonts w:asciiTheme="majorHAnsi" w:eastAsia="Calibri" w:hAnsiTheme="majorHAnsi" w:cs="Calibri"/>
            <w:color w:val="0000FF"/>
            <w:u w:val="single"/>
          </w:rPr>
          <w:t>Canada’s</w:t>
        </w:r>
      </w:hyperlink>
      <w:hyperlink r:id="rId12">
        <w:r w:rsidRPr="00227B99">
          <w:rPr>
            <w:rFonts w:asciiTheme="majorHAnsi" w:eastAsia="Calibri" w:hAnsiTheme="majorHAnsi" w:cs="Calibri"/>
            <w:b/>
            <w:color w:val="0000FF"/>
            <w:u w:val="single"/>
          </w:rPr>
          <w:t xml:space="preserve"> </w:t>
        </w:r>
      </w:hyperlink>
      <w:hyperlink r:id="rId13">
        <w:r w:rsidRPr="00227B99">
          <w:rPr>
            <w:rFonts w:asciiTheme="majorHAnsi" w:eastAsia="Calibri" w:hAnsiTheme="majorHAnsi" w:cs="Calibri"/>
            <w:color w:val="0000FF"/>
            <w:u w:val="single"/>
          </w:rPr>
          <w:t>Copyright Act (1985)</w:t>
        </w:r>
      </w:hyperlink>
      <w:r w:rsidRPr="00227B99">
        <w:rPr>
          <w:rFonts w:asciiTheme="majorHAnsi" w:eastAsia="Calibri" w:hAnsiTheme="majorHAnsi" w:cs="Calibri"/>
          <w:color w:val="000000"/>
        </w:rPr>
        <w:t>. OCIC will ensure that the ownership rights associated with works subject to copyright are fully respected in its</w:t>
      </w:r>
      <w:r w:rsidRPr="00227B99">
        <w:rPr>
          <w:rFonts w:asciiTheme="majorHAnsi" w:eastAsia="Calibri" w:hAnsiTheme="majorHAnsi" w:cs="Calibri"/>
        </w:rPr>
        <w:t xml:space="preserve"> </w:t>
      </w:r>
      <w:r w:rsidR="00E75606">
        <w:rPr>
          <w:rFonts w:asciiTheme="majorHAnsi" w:eastAsia="Calibri" w:hAnsiTheme="majorHAnsi" w:cs="Calibri"/>
          <w:color w:val="000000"/>
        </w:rPr>
        <w:t>communications</w:t>
      </w:r>
      <w:r w:rsidRPr="00227B99">
        <w:rPr>
          <w:rFonts w:asciiTheme="majorHAnsi" w:eastAsia="Calibri" w:hAnsiTheme="majorHAnsi" w:cs="Calibri"/>
          <w:color w:val="000000"/>
        </w:rPr>
        <w:t xml:space="preserve"> channels and products. </w:t>
      </w:r>
    </w:p>
    <w:p w14:paraId="0000005E" w14:textId="77777777" w:rsidR="009E58E1" w:rsidRPr="00227B99" w:rsidRDefault="00904A76">
      <w:pPr>
        <w:pBdr>
          <w:top w:val="nil"/>
          <w:left w:val="nil"/>
          <w:bottom w:val="nil"/>
          <w:right w:val="nil"/>
          <w:between w:val="nil"/>
        </w:pBdr>
        <w:spacing w:after="160" w:line="259" w:lineRule="auto"/>
        <w:rPr>
          <w:rFonts w:asciiTheme="majorHAnsi" w:eastAsia="Calibri" w:hAnsiTheme="majorHAnsi" w:cs="Calibri"/>
        </w:rPr>
      </w:pPr>
      <w:r w:rsidRPr="00227B99">
        <w:rPr>
          <w:rFonts w:asciiTheme="majorHAnsi" w:eastAsia="Calibri" w:hAnsiTheme="majorHAnsi" w:cs="Calibri"/>
          <w:b/>
        </w:rPr>
        <w:t>7.5 Media Relations:</w:t>
      </w:r>
      <w:r w:rsidRPr="00227B99">
        <w:rPr>
          <w:rFonts w:asciiTheme="majorHAnsi" w:eastAsia="Calibri" w:hAnsiTheme="majorHAnsi" w:cs="Calibri"/>
        </w:rPr>
        <w:t xml:space="preserve"> OCIC engages with diverse media actors, including print, </w:t>
      </w:r>
      <w:proofErr w:type="gramStart"/>
      <w:r w:rsidRPr="00227B99">
        <w:rPr>
          <w:rFonts w:asciiTheme="majorHAnsi" w:eastAsia="Calibri" w:hAnsiTheme="majorHAnsi" w:cs="Calibri"/>
        </w:rPr>
        <w:t>broadcast</w:t>
      </w:r>
      <w:proofErr w:type="gramEnd"/>
      <w:r w:rsidRPr="00227B99">
        <w:rPr>
          <w:rFonts w:asciiTheme="majorHAnsi" w:eastAsia="Calibri" w:hAnsiTheme="majorHAnsi" w:cs="Calibri"/>
        </w:rPr>
        <w:t xml:space="preserve"> and social media, as well as individual journalists and media producers, to communicate its programs, services and activities to the public. The Council engages with the media on all subjects, issues and questions relevant to the Council’s mandate, so long as doing so does not contravene any legislative or privacy obligations. </w:t>
      </w:r>
      <w:r w:rsidRPr="00227B99">
        <w:rPr>
          <w:rFonts w:asciiTheme="majorHAnsi" w:eastAsia="Calibri" w:hAnsiTheme="majorHAnsi" w:cs="Calibri"/>
          <w:color w:val="000000"/>
        </w:rPr>
        <w:t xml:space="preserve">The Executive Director </w:t>
      </w:r>
      <w:r w:rsidRPr="00227B99">
        <w:rPr>
          <w:rFonts w:asciiTheme="majorHAnsi" w:eastAsia="Calibri" w:hAnsiTheme="majorHAnsi" w:cs="Calibri"/>
        </w:rPr>
        <w:t xml:space="preserve">and Chair of the Board of Directors are the official spokespersons of the Council and have the authority to delegate additional </w:t>
      </w:r>
      <w:r w:rsidRPr="00227B99">
        <w:rPr>
          <w:rFonts w:asciiTheme="majorHAnsi" w:eastAsia="Calibri" w:hAnsiTheme="majorHAnsi" w:cs="Calibri"/>
          <w:color w:val="000000"/>
        </w:rPr>
        <w:t>authorized spokespersons</w:t>
      </w:r>
      <w:r w:rsidRPr="00227B99">
        <w:rPr>
          <w:rFonts w:asciiTheme="majorHAnsi" w:eastAsia="Calibri" w:hAnsiTheme="majorHAnsi" w:cs="Calibri"/>
        </w:rPr>
        <w:t xml:space="preserve"> for specific communications activities. </w:t>
      </w:r>
    </w:p>
    <w:p w14:paraId="00000060" w14:textId="39196076" w:rsidR="009E58E1" w:rsidRPr="004439AB" w:rsidRDefault="00904A76" w:rsidP="004439AB">
      <w:pPr>
        <w:spacing w:after="240"/>
        <w:rPr>
          <w:rFonts w:asciiTheme="majorHAnsi" w:eastAsia="Calibri" w:hAnsiTheme="majorHAnsi" w:cs="Calibri"/>
          <w:highlight w:val="yellow"/>
        </w:rPr>
      </w:pPr>
      <w:r w:rsidRPr="00227B99">
        <w:rPr>
          <w:rFonts w:asciiTheme="majorHAnsi" w:eastAsia="Calibri" w:hAnsiTheme="majorHAnsi" w:cs="Calibri"/>
          <w:b/>
        </w:rPr>
        <w:t xml:space="preserve">7.6 Crisis and Emergency Communications: </w:t>
      </w:r>
      <w:r w:rsidRPr="00227B99">
        <w:rPr>
          <w:rFonts w:asciiTheme="majorHAnsi" w:eastAsia="Calibri" w:hAnsiTheme="majorHAnsi" w:cs="Calibri"/>
        </w:rPr>
        <w:t>If staff or volunteers witness or are made aware of a crisis or emergency situation that is relevant to the work of the Council they should report i</w:t>
      </w:r>
      <w:r w:rsidR="00776E9D">
        <w:rPr>
          <w:rFonts w:asciiTheme="majorHAnsi" w:eastAsia="Calibri" w:hAnsiTheme="majorHAnsi" w:cs="Calibri"/>
        </w:rPr>
        <w:t>t immediately to their</w:t>
      </w:r>
      <w:r w:rsidRPr="00227B99">
        <w:rPr>
          <w:rFonts w:asciiTheme="majorHAnsi" w:eastAsia="Calibri" w:hAnsiTheme="majorHAnsi" w:cs="Calibri"/>
        </w:rPr>
        <w:t xml:space="preserve"> supervisor and the Executive Director. When and where relevant, the Executive Director and/or Chair of the Board of Directors may notify the Executive Committee or all Board Directors. The Executive Director and Board of Directors are ultimately responsible for determining whether the crisis or </w:t>
      </w:r>
      <w:proofErr w:type="gramStart"/>
      <w:r w:rsidRPr="00227B99">
        <w:rPr>
          <w:rFonts w:asciiTheme="majorHAnsi" w:eastAsia="Calibri" w:hAnsiTheme="majorHAnsi" w:cs="Calibri"/>
        </w:rPr>
        <w:t>emergency situation</w:t>
      </w:r>
      <w:proofErr w:type="gramEnd"/>
      <w:r w:rsidRPr="00227B99">
        <w:rPr>
          <w:rFonts w:asciiTheme="majorHAnsi" w:eastAsia="Calibri" w:hAnsiTheme="majorHAnsi" w:cs="Calibri"/>
        </w:rPr>
        <w:t xml:space="preserve"> requires further internal or external communication, as well as the format, audience(s) and dissemination of any communications. </w:t>
      </w:r>
    </w:p>
    <w:p w14:paraId="00000062" w14:textId="25475FBA" w:rsidR="009E58E1" w:rsidRPr="00227B99" w:rsidRDefault="006B5DD7" w:rsidP="004439AB">
      <w:pPr>
        <w:spacing w:after="240"/>
        <w:rPr>
          <w:rFonts w:asciiTheme="majorHAnsi" w:eastAsia="Calibri" w:hAnsiTheme="majorHAnsi" w:cs="Calibri"/>
          <w:b/>
        </w:rPr>
      </w:pPr>
      <w:r>
        <w:rPr>
          <w:rFonts w:asciiTheme="majorHAnsi" w:eastAsia="Calibri" w:hAnsiTheme="majorHAnsi" w:cs="Calibri"/>
          <w:b/>
        </w:rPr>
        <w:t xml:space="preserve">8. </w:t>
      </w:r>
      <w:r w:rsidR="00904A76" w:rsidRPr="00227B99">
        <w:rPr>
          <w:rFonts w:asciiTheme="majorHAnsi" w:eastAsia="Calibri" w:hAnsiTheme="majorHAnsi" w:cs="Calibri"/>
          <w:b/>
        </w:rPr>
        <w:t>Linkages to Other Policies and Procedures</w:t>
      </w:r>
    </w:p>
    <w:p w14:paraId="00000063" w14:textId="77777777" w:rsidR="009E58E1" w:rsidRPr="00227B99" w:rsidRDefault="00904A76">
      <w:pPr>
        <w:spacing w:after="160" w:line="259" w:lineRule="auto"/>
        <w:rPr>
          <w:rFonts w:asciiTheme="majorHAnsi" w:eastAsia="Calibri" w:hAnsiTheme="majorHAnsi" w:cs="Calibri"/>
        </w:rPr>
      </w:pPr>
      <w:bookmarkStart w:id="0" w:name="_heading=h.kdgyjdfvr481" w:colFirst="0" w:colLast="0"/>
      <w:bookmarkEnd w:id="0"/>
      <w:r w:rsidRPr="00227B99">
        <w:rPr>
          <w:rFonts w:asciiTheme="majorHAnsi" w:eastAsia="Calibri" w:hAnsiTheme="majorHAnsi" w:cs="Calibri"/>
          <w:b/>
        </w:rPr>
        <w:t xml:space="preserve">8.1 Internal: </w:t>
      </w:r>
      <w:r w:rsidRPr="00227B99">
        <w:rPr>
          <w:rFonts w:asciiTheme="majorHAnsi" w:eastAsia="Calibri" w:hAnsiTheme="majorHAnsi" w:cs="Calibri"/>
        </w:rPr>
        <w:t xml:space="preserve">This policy is one of several organizational policies that guide governance and operations of the Council, publicly available on our website: </w:t>
      </w:r>
      <w:hyperlink r:id="rId14">
        <w:r w:rsidRPr="00227B99">
          <w:rPr>
            <w:rFonts w:asciiTheme="majorHAnsi" w:eastAsia="Calibri" w:hAnsiTheme="majorHAnsi" w:cs="Calibri"/>
            <w:color w:val="1155CC"/>
            <w:u w:val="single"/>
          </w:rPr>
          <w:t>www.ocic.on.ca</w:t>
        </w:r>
      </w:hyperlink>
      <w:r w:rsidRPr="00227B99">
        <w:rPr>
          <w:rFonts w:asciiTheme="majorHAnsi" w:eastAsia="Calibri" w:hAnsiTheme="majorHAnsi" w:cs="Calibri"/>
        </w:rPr>
        <w:t xml:space="preserve">. OCIC’s internal Communications </w:t>
      </w:r>
      <w:r w:rsidRPr="00227B99">
        <w:rPr>
          <w:rFonts w:asciiTheme="majorHAnsi" w:eastAsia="Calibri" w:hAnsiTheme="majorHAnsi" w:cs="Calibri"/>
        </w:rPr>
        <w:lastRenderedPageBreak/>
        <w:t>Procedural Guidelines provide more comprehensive guidance regarding ongoing communications-related procedures and risk management strategies.</w:t>
      </w:r>
    </w:p>
    <w:p w14:paraId="00000065" w14:textId="05F6F1E5" w:rsidR="009E58E1" w:rsidRPr="00227B99" w:rsidRDefault="00904A76" w:rsidP="004439AB">
      <w:pPr>
        <w:spacing w:after="160" w:line="259" w:lineRule="auto"/>
        <w:rPr>
          <w:rFonts w:asciiTheme="majorHAnsi" w:eastAsia="Calibri" w:hAnsiTheme="majorHAnsi" w:cs="Calibri"/>
        </w:rPr>
      </w:pPr>
      <w:r w:rsidRPr="00227B99">
        <w:rPr>
          <w:rFonts w:asciiTheme="majorHAnsi" w:eastAsia="Calibri" w:hAnsiTheme="majorHAnsi" w:cs="Calibri"/>
          <w:b/>
        </w:rPr>
        <w:t>8.2 External:</w:t>
      </w:r>
      <w:r w:rsidRPr="00227B99">
        <w:rPr>
          <w:rFonts w:asciiTheme="majorHAnsi" w:eastAsia="Calibri" w:hAnsiTheme="majorHAnsi" w:cs="Calibri"/>
        </w:rPr>
        <w:t xml:space="preserve"> This policy must comply with related government policies and guidelines, particularly </w:t>
      </w:r>
      <w:hyperlink r:id="rId15">
        <w:r w:rsidRPr="00227B99">
          <w:rPr>
            <w:rFonts w:asciiTheme="majorHAnsi" w:eastAsia="Calibri" w:hAnsiTheme="majorHAnsi" w:cs="Calibri"/>
            <w:color w:val="0000FF"/>
            <w:highlight w:val="white"/>
            <w:u w:val="single"/>
          </w:rPr>
          <w:t>The Accessibility for Ontarians with Disabilities Act (AODA) (2005)</w:t>
        </w:r>
      </w:hyperlink>
      <w:r w:rsidRPr="00227B99">
        <w:rPr>
          <w:rFonts w:asciiTheme="majorHAnsi" w:eastAsia="Calibri" w:hAnsiTheme="majorHAnsi" w:cs="Calibri"/>
          <w:highlight w:val="white"/>
        </w:rPr>
        <w:t xml:space="preserve">, </w:t>
      </w:r>
      <w:r w:rsidRPr="00227B99">
        <w:rPr>
          <w:rFonts w:asciiTheme="majorHAnsi" w:eastAsia="Calibri" w:hAnsiTheme="majorHAnsi" w:cs="Calibri"/>
        </w:rPr>
        <w:t xml:space="preserve">Treasury Board guidelines for communications management which call for “prompt, courteous and impartial communication in a plain language” to the public, Canada’s anti-spam legislation, </w:t>
      </w:r>
      <w:hyperlink r:id="rId16">
        <w:r w:rsidRPr="00227B99">
          <w:rPr>
            <w:rFonts w:asciiTheme="majorHAnsi" w:eastAsia="Calibri" w:hAnsiTheme="majorHAnsi" w:cs="Calibri"/>
            <w:color w:val="0000FF"/>
            <w:u w:val="single"/>
          </w:rPr>
          <w:t>Copyright Act (1985)</w:t>
        </w:r>
      </w:hyperlink>
      <w:r w:rsidRPr="00227B99">
        <w:rPr>
          <w:rFonts w:asciiTheme="majorHAnsi" w:eastAsia="Calibri" w:hAnsiTheme="majorHAnsi" w:cs="Calibri"/>
        </w:rPr>
        <w:t xml:space="preserve">, </w:t>
      </w:r>
      <w:r w:rsidRPr="00227B99">
        <w:rPr>
          <w:rFonts w:asciiTheme="majorHAnsi" w:eastAsia="Calibri" w:hAnsiTheme="majorHAnsi" w:cs="Calibri"/>
          <w:color w:val="0000FF"/>
          <w:u w:val="single"/>
        </w:rPr>
        <w:t>Privacy Act (1985)</w:t>
      </w:r>
      <w:r w:rsidR="00E75606">
        <w:rPr>
          <w:rFonts w:asciiTheme="majorHAnsi" w:eastAsia="Calibri" w:hAnsiTheme="majorHAnsi" w:cs="Calibri"/>
          <w:color w:val="0000FF"/>
          <w:u w:val="single"/>
        </w:rPr>
        <w:t>,</w:t>
      </w:r>
      <w:r w:rsidR="00E75606">
        <w:rPr>
          <w:rFonts w:asciiTheme="majorHAnsi" w:eastAsia="Calibri" w:hAnsiTheme="majorHAnsi" w:cs="Calibri"/>
        </w:rPr>
        <w:t xml:space="preserve"> </w:t>
      </w:r>
      <w:r w:rsidRPr="00227B99">
        <w:rPr>
          <w:rFonts w:asciiTheme="majorHAnsi" w:eastAsia="Calibri" w:hAnsiTheme="majorHAnsi" w:cs="Calibri"/>
        </w:rPr>
        <w:t xml:space="preserve">and the </w:t>
      </w:r>
      <w:hyperlink r:id="rId17">
        <w:r w:rsidRPr="00227B99">
          <w:rPr>
            <w:rFonts w:asciiTheme="majorHAnsi" w:eastAsia="Calibri" w:hAnsiTheme="majorHAnsi" w:cs="Calibri"/>
            <w:color w:val="0000FF"/>
            <w:u w:val="single"/>
          </w:rPr>
          <w:t>Communications Policy of the Government of Canada (2016)</w:t>
        </w:r>
      </w:hyperlink>
      <w:r w:rsidRPr="00227B99">
        <w:rPr>
          <w:rFonts w:asciiTheme="majorHAnsi" w:eastAsia="Calibri" w:hAnsiTheme="majorHAnsi" w:cs="Calibri"/>
        </w:rPr>
        <w:t>.</w:t>
      </w:r>
      <w:r w:rsidRPr="00227B99">
        <w:rPr>
          <w:rFonts w:asciiTheme="majorHAnsi" w:eastAsia="Calibri" w:hAnsiTheme="majorHAnsi" w:cs="Calibri"/>
          <w:b/>
        </w:rPr>
        <w:t xml:space="preserve"> </w:t>
      </w:r>
    </w:p>
    <w:p w14:paraId="00000066" w14:textId="77777777" w:rsidR="009E58E1" w:rsidRPr="00227B99" w:rsidRDefault="00904A76" w:rsidP="004439AB">
      <w:pPr>
        <w:pBdr>
          <w:top w:val="nil"/>
          <w:left w:val="nil"/>
          <w:bottom w:val="nil"/>
          <w:right w:val="nil"/>
          <w:between w:val="nil"/>
        </w:pBdr>
        <w:spacing w:before="240" w:after="160" w:line="259" w:lineRule="auto"/>
        <w:rPr>
          <w:rFonts w:asciiTheme="majorHAnsi" w:eastAsia="Calibri" w:hAnsiTheme="majorHAnsi" w:cs="Calibri"/>
          <w:b/>
        </w:rPr>
      </w:pPr>
      <w:r w:rsidRPr="00227B99">
        <w:rPr>
          <w:rFonts w:asciiTheme="majorHAnsi" w:eastAsia="Calibri" w:hAnsiTheme="majorHAnsi" w:cs="Calibri"/>
          <w:b/>
        </w:rPr>
        <w:t>References:</w:t>
      </w:r>
    </w:p>
    <w:p w14:paraId="00000067" w14:textId="77777777" w:rsidR="009E58E1" w:rsidRPr="00227B99" w:rsidRDefault="006163F0">
      <w:pPr>
        <w:numPr>
          <w:ilvl w:val="0"/>
          <w:numId w:val="6"/>
        </w:numPr>
        <w:pBdr>
          <w:top w:val="nil"/>
          <w:left w:val="nil"/>
          <w:bottom w:val="nil"/>
          <w:right w:val="nil"/>
          <w:between w:val="nil"/>
        </w:pBdr>
        <w:rPr>
          <w:rFonts w:asciiTheme="majorHAnsi" w:eastAsia="Calibri" w:hAnsiTheme="majorHAnsi" w:cs="Calibri"/>
          <w:color w:val="000000"/>
        </w:rPr>
      </w:pPr>
      <w:hyperlink r:id="rId18">
        <w:r w:rsidR="00904A76" w:rsidRPr="00227B99">
          <w:rPr>
            <w:rFonts w:asciiTheme="majorHAnsi" w:eastAsia="Calibri" w:hAnsiTheme="majorHAnsi" w:cs="Calibri"/>
            <w:color w:val="0000FF"/>
            <w:highlight w:val="white"/>
            <w:u w:val="single"/>
          </w:rPr>
          <w:t>The Accessibility for Ontarians with Disabilities Act (AODA) (2005)</w:t>
        </w:r>
      </w:hyperlink>
    </w:p>
    <w:p w14:paraId="00000068" w14:textId="77777777" w:rsidR="009E58E1" w:rsidRPr="00227B99" w:rsidRDefault="006163F0">
      <w:pPr>
        <w:numPr>
          <w:ilvl w:val="0"/>
          <w:numId w:val="6"/>
        </w:numPr>
        <w:pBdr>
          <w:top w:val="nil"/>
          <w:left w:val="nil"/>
          <w:bottom w:val="nil"/>
          <w:right w:val="nil"/>
          <w:between w:val="nil"/>
        </w:pBdr>
        <w:spacing w:line="259" w:lineRule="auto"/>
        <w:rPr>
          <w:rFonts w:asciiTheme="majorHAnsi" w:eastAsia="Calibri" w:hAnsiTheme="majorHAnsi" w:cs="Calibri"/>
          <w:color w:val="000000"/>
        </w:rPr>
      </w:pPr>
      <w:hyperlink r:id="rId19">
        <w:r w:rsidR="00904A76" w:rsidRPr="00227B99">
          <w:rPr>
            <w:rFonts w:asciiTheme="majorHAnsi" w:eastAsia="Calibri" w:hAnsiTheme="majorHAnsi" w:cs="Calibri"/>
            <w:color w:val="0000FF"/>
            <w:u w:val="single"/>
          </w:rPr>
          <w:t>Canada’s</w:t>
        </w:r>
      </w:hyperlink>
      <w:hyperlink r:id="rId20">
        <w:r w:rsidR="00904A76" w:rsidRPr="00227B99">
          <w:rPr>
            <w:rFonts w:asciiTheme="majorHAnsi" w:eastAsia="Calibri" w:hAnsiTheme="majorHAnsi" w:cs="Calibri"/>
            <w:b/>
            <w:color w:val="0000FF"/>
            <w:u w:val="single"/>
          </w:rPr>
          <w:t xml:space="preserve"> </w:t>
        </w:r>
      </w:hyperlink>
      <w:hyperlink r:id="rId21">
        <w:r w:rsidR="00904A76" w:rsidRPr="00227B99">
          <w:rPr>
            <w:rFonts w:asciiTheme="majorHAnsi" w:eastAsia="Calibri" w:hAnsiTheme="majorHAnsi" w:cs="Calibri"/>
            <w:color w:val="0000FF"/>
            <w:u w:val="single"/>
          </w:rPr>
          <w:t>Copyright Act (1985)</w:t>
        </w:r>
      </w:hyperlink>
      <w:r w:rsidR="00904A76" w:rsidRPr="00227B99">
        <w:rPr>
          <w:rFonts w:asciiTheme="majorHAnsi" w:eastAsia="Calibri" w:hAnsiTheme="majorHAnsi" w:cs="Calibri"/>
          <w:color w:val="000000"/>
        </w:rPr>
        <w:t xml:space="preserve"> </w:t>
      </w:r>
    </w:p>
    <w:p w14:paraId="00000069" w14:textId="77777777" w:rsidR="009E58E1" w:rsidRPr="00227B99" w:rsidRDefault="006163F0">
      <w:pPr>
        <w:numPr>
          <w:ilvl w:val="0"/>
          <w:numId w:val="6"/>
        </w:numPr>
        <w:pBdr>
          <w:top w:val="nil"/>
          <w:left w:val="nil"/>
          <w:bottom w:val="nil"/>
          <w:right w:val="nil"/>
          <w:between w:val="nil"/>
        </w:pBdr>
        <w:spacing w:line="259" w:lineRule="auto"/>
        <w:rPr>
          <w:rFonts w:asciiTheme="majorHAnsi" w:eastAsia="Calibri" w:hAnsiTheme="majorHAnsi" w:cs="Calibri"/>
          <w:b/>
          <w:color w:val="000000"/>
        </w:rPr>
      </w:pPr>
      <w:hyperlink r:id="rId22">
        <w:r w:rsidR="00904A76" w:rsidRPr="00227B99">
          <w:rPr>
            <w:rFonts w:asciiTheme="majorHAnsi" w:eastAsia="Calibri" w:hAnsiTheme="majorHAnsi" w:cs="Calibri"/>
            <w:color w:val="0000FF"/>
            <w:u w:val="single"/>
          </w:rPr>
          <w:t>Canada’s Privacy Act (1985).</w:t>
        </w:r>
      </w:hyperlink>
      <w:r w:rsidR="00904A76" w:rsidRPr="00227B99">
        <w:rPr>
          <w:rFonts w:asciiTheme="majorHAnsi" w:eastAsia="Calibri" w:hAnsiTheme="majorHAnsi" w:cs="Calibri"/>
          <w:color w:val="000000"/>
        </w:rPr>
        <w:t xml:space="preserve"> </w:t>
      </w:r>
    </w:p>
    <w:bookmarkStart w:id="1" w:name="_heading=h.30j0zll" w:colFirst="0" w:colLast="0"/>
    <w:bookmarkEnd w:id="1"/>
    <w:p w14:paraId="0000006A" w14:textId="77777777" w:rsidR="009E58E1" w:rsidRPr="00227B99" w:rsidRDefault="00904A76">
      <w:pPr>
        <w:numPr>
          <w:ilvl w:val="0"/>
          <w:numId w:val="6"/>
        </w:numPr>
        <w:pBdr>
          <w:top w:val="nil"/>
          <w:left w:val="nil"/>
          <w:bottom w:val="nil"/>
          <w:right w:val="nil"/>
          <w:between w:val="nil"/>
        </w:pBdr>
        <w:spacing w:line="259" w:lineRule="auto"/>
        <w:rPr>
          <w:rFonts w:asciiTheme="majorHAnsi" w:eastAsia="Calibri" w:hAnsiTheme="majorHAnsi" w:cs="Calibri"/>
          <w:color w:val="000000"/>
        </w:rPr>
      </w:pPr>
      <w:r w:rsidRPr="00227B99">
        <w:rPr>
          <w:rFonts w:asciiTheme="majorHAnsi" w:hAnsiTheme="majorHAnsi"/>
        </w:rPr>
        <w:fldChar w:fldCharType="begin"/>
      </w:r>
      <w:r w:rsidRPr="00227B99">
        <w:rPr>
          <w:rFonts w:asciiTheme="majorHAnsi" w:hAnsiTheme="majorHAnsi"/>
        </w:rPr>
        <w:instrText xml:space="preserve"> HYPERLINK "https://www.tbs-sct.gc.ca/pol/doc-eng.aspx?id=30683" \h </w:instrText>
      </w:r>
      <w:r w:rsidRPr="00227B99">
        <w:rPr>
          <w:rFonts w:asciiTheme="majorHAnsi" w:hAnsiTheme="majorHAnsi"/>
        </w:rPr>
        <w:fldChar w:fldCharType="separate"/>
      </w:r>
      <w:r w:rsidRPr="00227B99">
        <w:rPr>
          <w:rFonts w:asciiTheme="majorHAnsi" w:eastAsia="Calibri" w:hAnsiTheme="majorHAnsi" w:cs="Calibri"/>
          <w:color w:val="0000FF"/>
          <w:u w:val="single"/>
        </w:rPr>
        <w:t>Communications Policy of the Government of Canada (2016)</w:t>
      </w:r>
      <w:r w:rsidRPr="00227B99">
        <w:rPr>
          <w:rFonts w:asciiTheme="majorHAnsi" w:eastAsia="Calibri" w:hAnsiTheme="majorHAnsi" w:cs="Calibri"/>
          <w:color w:val="0000FF"/>
          <w:u w:val="single"/>
        </w:rPr>
        <w:fldChar w:fldCharType="end"/>
      </w:r>
      <w:r w:rsidRPr="00227B99">
        <w:rPr>
          <w:rFonts w:asciiTheme="majorHAnsi" w:eastAsia="Calibri" w:hAnsiTheme="majorHAnsi" w:cs="Calibri"/>
          <w:b/>
          <w:color w:val="000000"/>
        </w:rPr>
        <w:t xml:space="preserve"> </w:t>
      </w:r>
    </w:p>
    <w:sectPr w:rsidR="009E58E1" w:rsidRPr="00227B99">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87008" w14:textId="77777777" w:rsidR="006163F0" w:rsidRDefault="006163F0">
      <w:pPr>
        <w:spacing w:line="240" w:lineRule="auto"/>
      </w:pPr>
      <w:r>
        <w:separator/>
      </w:r>
    </w:p>
  </w:endnote>
  <w:endnote w:type="continuationSeparator" w:id="0">
    <w:p w14:paraId="3DCA079B" w14:textId="77777777" w:rsidR="006163F0" w:rsidRDefault="00616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B" w14:textId="77777777" w:rsidR="009E58E1" w:rsidRDefault="00904A76">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F43A6">
      <w:rPr>
        <w:rFonts w:ascii="Calibri" w:eastAsia="Calibri" w:hAnsi="Calibri" w:cs="Calibri"/>
        <w:noProof/>
        <w:color w:val="000000"/>
      </w:rPr>
      <w:t>6</w:t>
    </w:r>
    <w:r>
      <w:rPr>
        <w:rFonts w:ascii="Calibri" w:eastAsia="Calibri" w:hAnsi="Calibri" w:cs="Calibri"/>
        <w:color w:val="000000"/>
      </w:rPr>
      <w:fldChar w:fldCharType="end"/>
    </w:r>
  </w:p>
  <w:p w14:paraId="0000006C" w14:textId="77777777" w:rsidR="009E58E1" w:rsidRDefault="009E58E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576F" w14:textId="77777777" w:rsidR="006163F0" w:rsidRDefault="006163F0">
      <w:pPr>
        <w:spacing w:line="240" w:lineRule="auto"/>
      </w:pPr>
      <w:r>
        <w:separator/>
      </w:r>
    </w:p>
  </w:footnote>
  <w:footnote w:type="continuationSeparator" w:id="0">
    <w:p w14:paraId="7F75178A" w14:textId="77777777" w:rsidR="006163F0" w:rsidRDefault="00616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44E"/>
    <w:multiLevelType w:val="multilevel"/>
    <w:tmpl w:val="7EBA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6A70AD"/>
    <w:multiLevelType w:val="multilevel"/>
    <w:tmpl w:val="EDF20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977582"/>
    <w:multiLevelType w:val="multilevel"/>
    <w:tmpl w:val="950A1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9C702D"/>
    <w:multiLevelType w:val="multilevel"/>
    <w:tmpl w:val="96F8486E"/>
    <w:lvl w:ilvl="0">
      <w:start w:val="6"/>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204AC4"/>
    <w:multiLevelType w:val="multilevel"/>
    <w:tmpl w:val="31169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8B744B"/>
    <w:multiLevelType w:val="multilevel"/>
    <w:tmpl w:val="4AA2B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E1"/>
    <w:rsid w:val="000C67F4"/>
    <w:rsid w:val="001F1D9E"/>
    <w:rsid w:val="00227B99"/>
    <w:rsid w:val="002B309D"/>
    <w:rsid w:val="00341EED"/>
    <w:rsid w:val="00383C6C"/>
    <w:rsid w:val="004439AB"/>
    <w:rsid w:val="0053652B"/>
    <w:rsid w:val="006163F0"/>
    <w:rsid w:val="00640482"/>
    <w:rsid w:val="006B5DD7"/>
    <w:rsid w:val="006F5D6E"/>
    <w:rsid w:val="00711F2D"/>
    <w:rsid w:val="00776E9D"/>
    <w:rsid w:val="008A3CBD"/>
    <w:rsid w:val="008E6655"/>
    <w:rsid w:val="00904A76"/>
    <w:rsid w:val="00907DD0"/>
    <w:rsid w:val="009E58E1"/>
    <w:rsid w:val="00C738C0"/>
    <w:rsid w:val="00D25E06"/>
    <w:rsid w:val="00D46D6B"/>
    <w:rsid w:val="00DF43A6"/>
    <w:rsid w:val="00E75606"/>
    <w:rsid w:val="00F2768D"/>
    <w:rsid w:val="00F96260"/>
    <w:rsid w:val="00FC7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C846"/>
  <w15:docId w15:val="{9CF5F3DC-D0AF-4AAF-A81D-F836AD36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3A"/>
  </w:style>
  <w:style w:type="paragraph" w:styleId="Heading1">
    <w:name w:val="heading 1"/>
    <w:basedOn w:val="Normal"/>
    <w:next w:val="Normal"/>
    <w:uiPriority w:val="9"/>
    <w:qFormat/>
    <w:pPr>
      <w:keepNext/>
      <w:spacing w:before="240" w:after="60"/>
      <w:ind w:left="432" w:hanging="432"/>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spacing w:before="240" w:after="60"/>
      <w:ind w:left="860" w:hanging="576"/>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ind w:left="2705" w:hanging="720"/>
      <w:outlineLvl w:val="2"/>
    </w:pPr>
    <w:rPr>
      <w:rFonts w:ascii="Verdana" w:eastAsia="Verdana" w:hAnsi="Verdana" w:cs="Verdana"/>
      <w:b/>
      <w:sz w:val="20"/>
      <w:szCs w:val="20"/>
    </w:rPr>
  </w:style>
  <w:style w:type="paragraph" w:styleId="Heading4">
    <w:name w:val="heading 4"/>
    <w:basedOn w:val="Normal"/>
    <w:next w:val="Normal"/>
    <w:uiPriority w:val="9"/>
    <w:semiHidden/>
    <w:unhideWhenUsed/>
    <w:qFormat/>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431A"/>
    <w:rPr>
      <w:b/>
      <w:bCs/>
    </w:rPr>
  </w:style>
  <w:style w:type="character" w:customStyle="1" w:styleId="CommentSubjectChar">
    <w:name w:val="Comment Subject Char"/>
    <w:basedOn w:val="CommentTextChar"/>
    <w:link w:val="CommentSubject"/>
    <w:uiPriority w:val="99"/>
    <w:semiHidden/>
    <w:rsid w:val="0006431A"/>
    <w:rPr>
      <w:b/>
      <w:bCs/>
      <w:sz w:val="20"/>
      <w:szCs w:val="20"/>
    </w:rPr>
  </w:style>
  <w:style w:type="paragraph" w:styleId="NormalWeb">
    <w:name w:val="Normal (Web)"/>
    <w:basedOn w:val="Normal"/>
    <w:uiPriority w:val="99"/>
    <w:unhideWhenUsed/>
    <w:rsid w:val="00D0633F"/>
    <w:pPr>
      <w:spacing w:before="100" w:beforeAutospacing="1" w:after="100" w:afterAutospacing="1"/>
    </w:pPr>
  </w:style>
  <w:style w:type="paragraph" w:styleId="ListParagraph">
    <w:name w:val="List Paragraph"/>
    <w:basedOn w:val="Normal"/>
    <w:uiPriority w:val="34"/>
    <w:qFormat/>
    <w:rsid w:val="00386A5A"/>
    <w:pPr>
      <w:ind w:left="720"/>
      <w:contextualSpacing/>
    </w:pPr>
  </w:style>
  <w:style w:type="character" w:styleId="Hyperlink">
    <w:name w:val="Hyperlink"/>
    <w:basedOn w:val="DefaultParagraphFont"/>
    <w:uiPriority w:val="99"/>
    <w:unhideWhenUsed/>
    <w:rsid w:val="00ED1EF7"/>
    <w:rPr>
      <w:color w:val="0000FF" w:themeColor="hyperlink"/>
      <w:u w:val="single"/>
    </w:rPr>
  </w:style>
  <w:style w:type="character" w:customStyle="1" w:styleId="UnresolvedMention1">
    <w:name w:val="Unresolved Mention1"/>
    <w:basedOn w:val="DefaultParagraphFont"/>
    <w:uiPriority w:val="99"/>
    <w:semiHidden/>
    <w:unhideWhenUsed/>
    <w:rsid w:val="00ED1EF7"/>
    <w:rPr>
      <w:color w:val="605E5C"/>
      <w:shd w:val="clear" w:color="auto" w:fill="E1DFDD"/>
    </w:rPr>
  </w:style>
  <w:style w:type="character" w:styleId="Emphasis">
    <w:name w:val="Emphasis"/>
    <w:basedOn w:val="DefaultParagraphFont"/>
    <w:uiPriority w:val="20"/>
    <w:qFormat/>
    <w:rsid w:val="00F01A3A"/>
    <w:rPr>
      <w:i/>
      <w:iCs/>
    </w:rPr>
  </w:style>
  <w:style w:type="character" w:styleId="FollowedHyperlink">
    <w:name w:val="FollowedHyperlink"/>
    <w:basedOn w:val="DefaultParagraphFont"/>
    <w:uiPriority w:val="99"/>
    <w:semiHidden/>
    <w:unhideWhenUsed/>
    <w:rsid w:val="009138D2"/>
    <w:rPr>
      <w:color w:val="800080" w:themeColor="followedHyperlink"/>
      <w:u w:val="single"/>
    </w:rPr>
  </w:style>
  <w:style w:type="character" w:styleId="SubtleEmphasis">
    <w:name w:val="Subtle Emphasis"/>
    <w:basedOn w:val="DefaultParagraphFont"/>
    <w:uiPriority w:val="19"/>
    <w:qFormat/>
    <w:rsid w:val="004439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ntario.ca/laws/statute/05a11" TargetMode="External"/><Relationship Id="rId13" Type="http://schemas.openxmlformats.org/officeDocument/2006/relationships/hyperlink" Target="https://laws-lois.justice.gc.ca/eng/acts/C-42/Index.html" TargetMode="External"/><Relationship Id="rId18" Type="http://schemas.openxmlformats.org/officeDocument/2006/relationships/hyperlink" Target="https://www.ontario.ca/laws/statute/05a11" TargetMode="External"/><Relationship Id="rId3" Type="http://schemas.openxmlformats.org/officeDocument/2006/relationships/styles" Target="styles.xml"/><Relationship Id="rId21" Type="http://schemas.openxmlformats.org/officeDocument/2006/relationships/hyperlink" Target="https://laws-lois.justice.gc.ca/eng/acts/C-42/Index.html" TargetMode="External"/><Relationship Id="rId7" Type="http://schemas.openxmlformats.org/officeDocument/2006/relationships/endnotes" Target="endnotes.xml"/><Relationship Id="rId12" Type="http://schemas.openxmlformats.org/officeDocument/2006/relationships/hyperlink" Target="https://laws-lois.justice.gc.ca/eng/acts/C-42/Index.html" TargetMode="External"/><Relationship Id="rId17" Type="http://schemas.openxmlformats.org/officeDocument/2006/relationships/hyperlink" Target="https://www.tbs-sct.gc.ca/pol/doc-eng.aspx?id=3068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s-lois.justice.gc.ca/eng/acts/C-42/Index.html" TargetMode="External"/><Relationship Id="rId20" Type="http://schemas.openxmlformats.org/officeDocument/2006/relationships/hyperlink" Target="https://laws-lois.justice.gc.ca/eng/acts/C-42/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C-42/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tario.ca/laws/statute/05a11" TargetMode="External"/><Relationship Id="rId23" Type="http://schemas.openxmlformats.org/officeDocument/2006/relationships/footer" Target="footer1.xml"/><Relationship Id="rId10" Type="http://schemas.openxmlformats.org/officeDocument/2006/relationships/hyperlink" Target="https://www.priv.gc.ca/en/privacy-topics/privacy-laws-in-canada/the-privacy-act/" TargetMode="External"/><Relationship Id="rId19" Type="http://schemas.openxmlformats.org/officeDocument/2006/relationships/hyperlink" Target="https://laws-lois.justice.gc.ca/eng/acts/C-42/Index.html" TargetMode="External"/><Relationship Id="rId4" Type="http://schemas.openxmlformats.org/officeDocument/2006/relationships/settings" Target="settings.xml"/><Relationship Id="rId9" Type="http://schemas.openxmlformats.org/officeDocument/2006/relationships/hyperlink" Target="https://laws-lois.justice.gc.ca/eng/acts/C-42/Index.html" TargetMode="External"/><Relationship Id="rId14" Type="http://schemas.openxmlformats.org/officeDocument/2006/relationships/hyperlink" Target="http://www.ocic.on.ca" TargetMode="External"/><Relationship Id="rId22" Type="http://schemas.openxmlformats.org/officeDocument/2006/relationships/hyperlink" Target="https://www.priv.gc.ca/en/privacy-topics/privacy-laws-in-canada/the-privacy-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HnF/j4ymu3CgNYvtPcov1pZJ9Q==">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Chin</dc:creator>
  <cp:lastModifiedBy>Ting-Yi Chang</cp:lastModifiedBy>
  <cp:revision>2</cp:revision>
  <cp:lastPrinted>2020-06-22T20:29:00Z</cp:lastPrinted>
  <dcterms:created xsi:type="dcterms:W3CDTF">2020-06-22T21:23:00Z</dcterms:created>
  <dcterms:modified xsi:type="dcterms:W3CDTF">2020-06-22T21:23:00Z</dcterms:modified>
</cp:coreProperties>
</file>