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12565" w14:textId="77777777" w:rsidR="00CC595B" w:rsidRDefault="001D48F2" w:rsidP="001D48F2">
      <w:pPr>
        <w:pStyle w:val="Heading1"/>
        <w:jc w:val="center"/>
      </w:pPr>
      <w:bookmarkStart w:id="0" w:name="_nuui2vup95sx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C6B7886" wp14:editId="4E66F0C0">
            <wp:simplePos x="0" y="0"/>
            <wp:positionH relativeFrom="page">
              <wp:posOffset>152400</wp:posOffset>
            </wp:positionH>
            <wp:positionV relativeFrom="page">
              <wp:posOffset>137590</wp:posOffset>
            </wp:positionV>
            <wp:extent cx="7234238" cy="2421418"/>
            <wp:effectExtent l="0" t="0" r="0" b="0"/>
            <wp:wrapSquare wrapText="bothSides" distT="114300" distB="114300" distL="114300" distR="114300"/>
            <wp:docPr id="1" name="image1.png" descr="A colourful banner image depicting graphics of youth and an SDG wheel with overlaying text that says &quot;Youth for Basic Income: Pathways to Achieving the SDGs&quot; and the OCI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4238" cy="2421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Basic Income Resource List</w:t>
      </w:r>
    </w:p>
    <w:p w14:paraId="114481EA" w14:textId="77777777" w:rsidR="00CC595B" w:rsidRDefault="001D48F2">
      <w:pPr>
        <w:pStyle w:val="Heading2"/>
        <w:keepNext w:val="0"/>
        <w:keepLines w:val="0"/>
        <w:shd w:val="clear" w:color="auto" w:fill="FFFFFF"/>
        <w:spacing w:before="320" w:after="160" w:line="335" w:lineRule="auto"/>
      </w:pPr>
      <w:bookmarkStart w:id="1" w:name="_ggs3znljntj" w:colFirst="0" w:colLast="0"/>
      <w:bookmarkEnd w:id="1"/>
      <w:r>
        <w:t>Introductory Materials</w:t>
      </w:r>
    </w:p>
    <w:bookmarkStart w:id="2" w:name="_staprmb5v876" w:colFirst="0" w:colLast="0"/>
    <w:bookmarkEnd w:id="2"/>
    <w:p w14:paraId="0C38A8E8" w14:textId="77777777" w:rsidR="00CC595B" w:rsidRDefault="001D48F2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pacing w:before="320" w:after="0" w:line="335" w:lineRule="auto"/>
        <w:rPr>
          <w:sz w:val="22"/>
          <w:szCs w:val="22"/>
        </w:rPr>
      </w:pPr>
      <w:r>
        <w:fldChar w:fldCharType="begin"/>
      </w:r>
      <w:r>
        <w:instrText xml:space="preserve"> HYPERLINK "https://www.basicincomecanada.org/basic_income_primers" \h </w:instrText>
      </w:r>
      <w:r>
        <w:fldChar w:fldCharType="separate"/>
      </w:r>
      <w:r>
        <w:rPr>
          <w:color w:val="1155CC"/>
          <w:sz w:val="22"/>
          <w:szCs w:val="22"/>
          <w:u w:val="single"/>
        </w:rPr>
        <w:t>Basic Income Primer</w:t>
      </w:r>
      <w:r>
        <w:rPr>
          <w:color w:val="1155CC"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- Basic Income Canada Network (BICN)</w:t>
      </w:r>
    </w:p>
    <w:p w14:paraId="74B476EA" w14:textId="77777777" w:rsidR="00CC595B" w:rsidRDefault="00BC4123">
      <w:pPr>
        <w:numPr>
          <w:ilvl w:val="0"/>
          <w:numId w:val="1"/>
        </w:numPr>
      </w:pPr>
      <w:hyperlink r:id="rId6">
        <w:r w:rsidR="001D48F2">
          <w:rPr>
            <w:color w:val="1155CC"/>
            <w:u w:val="single"/>
          </w:rPr>
          <w:t>BI Policy Options for Canada</w:t>
        </w:r>
      </w:hyperlink>
      <w:r w:rsidR="001D48F2">
        <w:t xml:space="preserve"> - BICN</w:t>
      </w:r>
    </w:p>
    <w:p w14:paraId="4A42D669" w14:textId="77777777" w:rsidR="00CC595B" w:rsidRDefault="00BC4123">
      <w:pPr>
        <w:numPr>
          <w:ilvl w:val="0"/>
          <w:numId w:val="1"/>
        </w:numPr>
      </w:pPr>
      <w:hyperlink r:id="rId7" w:anchor=":~:text=Whereas%20the%20basic%20income%20is,dividend%20is%20indexed%20to%20productivity.">
        <w:r w:rsidR="001D48F2">
          <w:rPr>
            <w:color w:val="1155CC"/>
            <w:u w:val="single"/>
          </w:rPr>
          <w:t>The (Big!) Difference Between a ‘Basic Income’ and the National Dividend</w:t>
        </w:r>
      </w:hyperlink>
      <w:r w:rsidR="001D48F2">
        <w:t xml:space="preserve"> - The Clifford Hugh Douglas Institute for the Study and Promotion of Social Credit</w:t>
      </w:r>
    </w:p>
    <w:p w14:paraId="0128471A" w14:textId="77777777" w:rsidR="00CC595B" w:rsidRDefault="00BC4123">
      <w:pPr>
        <w:numPr>
          <w:ilvl w:val="0"/>
          <w:numId w:val="1"/>
        </w:numPr>
      </w:pPr>
      <w:hyperlink r:id="rId8">
        <w:r w:rsidR="001D48F2">
          <w:rPr>
            <w:color w:val="1155CC"/>
            <w:u w:val="single"/>
          </w:rPr>
          <w:t>Three big misconceptions about Yang’s Freedom Dividend</w:t>
        </w:r>
      </w:hyperlink>
      <w:r w:rsidR="001D48F2">
        <w:t xml:space="preserve"> - BIEN</w:t>
      </w:r>
    </w:p>
    <w:p w14:paraId="013C5278" w14:textId="435A96FD" w:rsidR="00CC595B" w:rsidRDefault="001D48F2">
      <w:pPr>
        <w:pStyle w:val="Heading2"/>
        <w:keepNext w:val="0"/>
        <w:keepLines w:val="0"/>
        <w:shd w:val="clear" w:color="auto" w:fill="FFFFFF"/>
        <w:spacing w:before="320" w:after="160" w:line="335" w:lineRule="auto"/>
      </w:pPr>
      <w:bookmarkStart w:id="3" w:name="_dzmey92wqswq" w:colFirst="0" w:colLast="0"/>
      <w:bookmarkEnd w:id="3"/>
      <w:r>
        <w:t>Various Online Articles from Various Perspectives:</w:t>
      </w:r>
    </w:p>
    <w:p w14:paraId="0234648B" w14:textId="77777777" w:rsidR="00CC595B" w:rsidRDefault="00BC4123">
      <w:pPr>
        <w:numPr>
          <w:ilvl w:val="0"/>
          <w:numId w:val="1"/>
        </w:numPr>
      </w:pPr>
      <w:hyperlink r:id="rId9">
        <w:r w:rsidR="001D48F2">
          <w:rPr>
            <w:color w:val="1155CC"/>
            <w:u w:val="single"/>
          </w:rPr>
          <w:t>The Case Against a Basic Income</w:t>
        </w:r>
      </w:hyperlink>
      <w:r w:rsidR="001D48F2">
        <w:t>, Jacobin Magazine, Dec. 2017. This would be if you want to discuss more pros/cons or talking points, although most are covered in resources above.</w:t>
      </w:r>
    </w:p>
    <w:p w14:paraId="2F01E826" w14:textId="77777777" w:rsidR="00CC595B" w:rsidRDefault="00BC4123">
      <w:pPr>
        <w:numPr>
          <w:ilvl w:val="0"/>
          <w:numId w:val="1"/>
        </w:numPr>
      </w:pPr>
      <w:hyperlink r:id="rId10">
        <w:r w:rsidR="001D48F2">
          <w:rPr>
            <w:color w:val="1155CC"/>
            <w:u w:val="single"/>
          </w:rPr>
          <w:t>Basic Income: A Radical Proposal for a Free Society and a Sane Economy</w:t>
        </w:r>
      </w:hyperlink>
      <w:r w:rsidR="001D48F2">
        <w:t xml:space="preserve"> by Philippe Van </w:t>
      </w:r>
      <w:proofErr w:type="spellStart"/>
      <w:r w:rsidR="001D48F2">
        <w:t>Parijs</w:t>
      </w:r>
      <w:proofErr w:type="spellEnd"/>
      <w:r w:rsidR="001D48F2">
        <w:t xml:space="preserve"> and Yannick </w:t>
      </w:r>
      <w:proofErr w:type="spellStart"/>
      <w:r w:rsidR="001D48F2">
        <w:t>Vanderborght</w:t>
      </w:r>
      <w:proofErr w:type="spellEnd"/>
    </w:p>
    <w:p w14:paraId="7733B51E" w14:textId="77777777" w:rsidR="00CC595B" w:rsidRDefault="00BC4123">
      <w:pPr>
        <w:numPr>
          <w:ilvl w:val="0"/>
          <w:numId w:val="1"/>
        </w:numPr>
      </w:pPr>
      <w:hyperlink r:id="rId11">
        <w:r w:rsidR="001D48F2">
          <w:rPr>
            <w:color w:val="1155CC"/>
            <w:u w:val="single"/>
          </w:rPr>
          <w:t>Universal basic income: a way through the storm?</w:t>
        </w:r>
      </w:hyperlink>
      <w:r w:rsidR="001D48F2">
        <w:t>, opendemocracy.net, multiple authors. This article contains a discussion about the pros &amp; cons of BI by authors from various fields, including the co-president of BIEN, a social worker from a developing nation, and a political philosopher</w:t>
      </w:r>
    </w:p>
    <w:p w14:paraId="15B8334A" w14:textId="77777777" w:rsidR="00CC595B" w:rsidRDefault="00BC4123">
      <w:pPr>
        <w:numPr>
          <w:ilvl w:val="0"/>
          <w:numId w:val="1"/>
        </w:numPr>
      </w:pPr>
      <w:hyperlink r:id="rId12">
        <w:r w:rsidR="001D48F2">
          <w:rPr>
            <w:color w:val="1155CC"/>
            <w:u w:val="single"/>
          </w:rPr>
          <w:t xml:space="preserve">Here's How a Universal Basic Income Can Help Us Mitigate </w:t>
        </w:r>
        <w:proofErr w:type="gramStart"/>
        <w:r w:rsidR="001D48F2">
          <w:rPr>
            <w:color w:val="1155CC"/>
            <w:u w:val="single"/>
          </w:rPr>
          <w:t>The</w:t>
        </w:r>
        <w:proofErr w:type="gramEnd"/>
        <w:r w:rsidR="001D48F2">
          <w:rPr>
            <w:color w:val="1155CC"/>
            <w:u w:val="single"/>
          </w:rPr>
          <w:t xml:space="preserve"> Climate Emergency</w:t>
        </w:r>
      </w:hyperlink>
      <w:r w:rsidR="001D48F2">
        <w:t xml:space="preserve">, sciencealert.com, Mark Maslin &amp; Simon Lewis. Adding this just for the Kate </w:t>
      </w:r>
      <w:proofErr w:type="spellStart"/>
      <w:r w:rsidR="001D48F2">
        <w:t>Raworth</w:t>
      </w:r>
      <w:proofErr w:type="spellEnd"/>
      <w:r w:rsidR="001D48F2">
        <w:t xml:space="preserve"> graphic in the middle of the article, illustrating how BI &amp; the doughnut economy can work together.</w:t>
      </w:r>
    </w:p>
    <w:p w14:paraId="56946D3B" w14:textId="77777777" w:rsidR="00CC595B" w:rsidRDefault="00BC4123">
      <w:pPr>
        <w:numPr>
          <w:ilvl w:val="0"/>
          <w:numId w:val="1"/>
        </w:numPr>
      </w:pPr>
      <w:hyperlink r:id="rId13">
        <w:r w:rsidR="001D48F2">
          <w:rPr>
            <w:color w:val="1155CC"/>
            <w:u w:val="single"/>
          </w:rPr>
          <w:t>COVID-19 Supports and Benefits Rapid Analysis</w:t>
        </w:r>
      </w:hyperlink>
      <w:r w:rsidR="001D48F2">
        <w:t xml:space="preserve"> - Wellesley Institute</w:t>
      </w:r>
    </w:p>
    <w:p w14:paraId="172F57FD" w14:textId="2F7BF62D" w:rsidR="00CC595B" w:rsidRDefault="001D48F2">
      <w:pPr>
        <w:pStyle w:val="Heading2"/>
        <w:keepNext w:val="0"/>
        <w:keepLines w:val="0"/>
        <w:shd w:val="clear" w:color="auto" w:fill="FFFFFF"/>
        <w:spacing w:before="320" w:after="160" w:line="335" w:lineRule="auto"/>
      </w:pPr>
      <w:bookmarkStart w:id="4" w:name="_islwx03ep4j" w:colFirst="0" w:colLast="0"/>
      <w:bookmarkEnd w:id="4"/>
      <w:r>
        <w:t>In the News</w:t>
      </w:r>
    </w:p>
    <w:p w14:paraId="0E4F3970" w14:textId="77777777" w:rsidR="00CC595B" w:rsidRDefault="00BC4123">
      <w:pPr>
        <w:numPr>
          <w:ilvl w:val="0"/>
          <w:numId w:val="1"/>
        </w:numPr>
      </w:pPr>
      <w:hyperlink r:id="rId14">
        <w:r w:rsidR="001D48F2">
          <w:rPr>
            <w:color w:val="1155CC"/>
            <w:u w:val="single"/>
          </w:rPr>
          <w:t xml:space="preserve">The neoliberal era is ending. </w:t>
        </w:r>
        <w:proofErr w:type="gramStart"/>
        <w:r w:rsidR="001D48F2">
          <w:rPr>
            <w:color w:val="1155CC"/>
            <w:u w:val="single"/>
          </w:rPr>
          <w:t>What’s</w:t>
        </w:r>
        <w:proofErr w:type="gramEnd"/>
        <w:r w:rsidR="001D48F2">
          <w:rPr>
            <w:color w:val="1155CC"/>
            <w:u w:val="single"/>
          </w:rPr>
          <w:t xml:space="preserve"> next?</w:t>
        </w:r>
      </w:hyperlink>
      <w:r w:rsidR="001D48F2">
        <w:t xml:space="preserve"> - The Correspondent</w:t>
      </w:r>
    </w:p>
    <w:p w14:paraId="105B3DD4" w14:textId="77777777" w:rsidR="00CC595B" w:rsidRDefault="00BC4123">
      <w:pPr>
        <w:numPr>
          <w:ilvl w:val="0"/>
          <w:numId w:val="1"/>
        </w:numPr>
      </w:pPr>
      <w:hyperlink r:id="rId15">
        <w:r w:rsidR="001D48F2">
          <w:rPr>
            <w:color w:val="1155CC"/>
            <w:u w:val="single"/>
          </w:rPr>
          <w:t>Davos Panel Segment</w:t>
        </w:r>
      </w:hyperlink>
      <w:r w:rsidR="001D48F2">
        <w:t xml:space="preserve"> - NowThis News</w:t>
      </w:r>
    </w:p>
    <w:p w14:paraId="175FB414" w14:textId="77777777" w:rsidR="00CC595B" w:rsidRDefault="00BC4123">
      <w:pPr>
        <w:numPr>
          <w:ilvl w:val="0"/>
          <w:numId w:val="1"/>
        </w:numPr>
      </w:pPr>
      <w:hyperlink r:id="rId16">
        <w:r w:rsidR="001D48F2">
          <w:rPr>
            <w:color w:val="1155CC"/>
            <w:u w:val="single"/>
          </w:rPr>
          <w:t>Spain introducing BI</w:t>
        </w:r>
      </w:hyperlink>
      <w:r w:rsidR="001D48F2">
        <w:t xml:space="preserve"> - BBC</w:t>
      </w:r>
    </w:p>
    <w:p w14:paraId="4D8C105F" w14:textId="77777777" w:rsidR="00CC595B" w:rsidRDefault="001D48F2">
      <w:pPr>
        <w:pStyle w:val="Heading2"/>
        <w:keepNext w:val="0"/>
        <w:keepLines w:val="0"/>
        <w:shd w:val="clear" w:color="auto" w:fill="FFFFFF"/>
        <w:spacing w:before="320" w:after="160" w:line="335" w:lineRule="auto"/>
      </w:pPr>
      <w:bookmarkStart w:id="5" w:name="_sy3p6fc86ps3" w:colFirst="0" w:colLast="0"/>
      <w:bookmarkEnd w:id="5"/>
      <w:r>
        <w:lastRenderedPageBreak/>
        <w:t>Live Discussions</w:t>
      </w:r>
    </w:p>
    <w:bookmarkStart w:id="6" w:name="_a6iyz14mxv9w" w:colFirst="0" w:colLast="0"/>
    <w:bookmarkEnd w:id="6"/>
    <w:p w14:paraId="115CF3B1" w14:textId="77777777" w:rsidR="00CC595B" w:rsidRDefault="001D48F2">
      <w:pPr>
        <w:pStyle w:val="Heading2"/>
        <w:keepNext w:val="0"/>
        <w:keepLines w:val="0"/>
        <w:numPr>
          <w:ilvl w:val="0"/>
          <w:numId w:val="1"/>
        </w:numPr>
        <w:shd w:val="clear" w:color="auto" w:fill="FFFFFF"/>
        <w:spacing w:before="320" w:after="0" w:line="335" w:lineRule="auto"/>
        <w:rPr>
          <w:sz w:val="22"/>
          <w:szCs w:val="22"/>
        </w:rPr>
      </w:pPr>
      <w:r>
        <w:fldChar w:fldCharType="begin"/>
      </w:r>
      <w:r>
        <w:instrText xml:space="preserve"> HYPERLINK "https://www.broadbentinstitute.ca/would_a_universal_basic_income_guarantee_a_good_life_for_all_canadians?utm_campaign=may14_20ab_dcs2_followup&amp;utm_medium=email&amp;utm_source=broadbent" \h </w:instrText>
      </w:r>
      <w:r>
        <w:fldChar w:fldCharType="separate"/>
      </w:r>
      <w:r>
        <w:rPr>
          <w:color w:val="1155CC"/>
          <w:sz w:val="22"/>
          <w:szCs w:val="22"/>
          <w:u w:val="single"/>
        </w:rPr>
        <w:t>Lift the Floor: Would a Universal Basic Income guarantee a good life for all Canadians?</w:t>
      </w:r>
      <w:r>
        <w:rPr>
          <w:color w:val="1155CC"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- Broadbent Institute, Webinar</w:t>
      </w:r>
    </w:p>
    <w:p w14:paraId="35FD8559" w14:textId="77777777" w:rsidR="00CC595B" w:rsidRDefault="00BC4123">
      <w:pPr>
        <w:numPr>
          <w:ilvl w:val="0"/>
          <w:numId w:val="1"/>
        </w:numPr>
      </w:pPr>
      <w:hyperlink r:id="rId17">
        <w:r w:rsidR="001D48F2">
          <w:rPr>
            <w:color w:val="1155CC"/>
            <w:u w:val="single"/>
          </w:rPr>
          <w:t>Ending Poverty: Making Basic Income Feasible in Canada</w:t>
        </w:r>
      </w:hyperlink>
      <w:r w:rsidR="001D48F2">
        <w:t xml:space="preserve"> - The </w:t>
      </w:r>
      <w:proofErr w:type="spellStart"/>
      <w:r w:rsidR="001D48F2">
        <w:t>Tamarak</w:t>
      </w:r>
      <w:proofErr w:type="spellEnd"/>
      <w:r w:rsidR="001D48F2">
        <w:t xml:space="preserve"> Institute, Webinar</w:t>
      </w:r>
    </w:p>
    <w:p w14:paraId="59F17C13" w14:textId="77777777" w:rsidR="00CC595B" w:rsidRDefault="00BC4123">
      <w:pPr>
        <w:numPr>
          <w:ilvl w:val="0"/>
          <w:numId w:val="1"/>
        </w:numPr>
      </w:pPr>
      <w:hyperlink r:id="rId18">
        <w:r w:rsidR="001D48F2">
          <w:rPr>
            <w:color w:val="1155CC"/>
            <w:u w:val="single"/>
          </w:rPr>
          <w:t>Basic Income and Youth</w:t>
        </w:r>
      </w:hyperlink>
      <w:r w:rsidR="001D48F2">
        <w:t xml:space="preserve"> - The </w:t>
      </w:r>
      <w:proofErr w:type="spellStart"/>
      <w:r w:rsidR="001D48F2">
        <w:t>Tamarak</w:t>
      </w:r>
      <w:proofErr w:type="spellEnd"/>
      <w:r w:rsidR="001D48F2">
        <w:t xml:space="preserve"> Institute, Webinar</w:t>
      </w:r>
    </w:p>
    <w:p w14:paraId="2031CF74" w14:textId="77777777" w:rsidR="00CC595B" w:rsidRDefault="00BC4123">
      <w:pPr>
        <w:numPr>
          <w:ilvl w:val="0"/>
          <w:numId w:val="1"/>
        </w:numPr>
      </w:pPr>
      <w:hyperlink r:id="rId19">
        <w:proofErr w:type="spellStart"/>
        <w:r w:rsidR="001D48F2">
          <w:rPr>
            <w:color w:val="1155CC"/>
            <w:u w:val="single"/>
          </w:rPr>
          <w:t>Restitching</w:t>
        </w:r>
        <w:proofErr w:type="spellEnd"/>
        <w:r w:rsidR="001D48F2">
          <w:rPr>
            <w:color w:val="1155CC"/>
            <w:u w:val="single"/>
          </w:rPr>
          <w:t xml:space="preserve"> the Social Safety Net</w:t>
        </w:r>
      </w:hyperlink>
      <w:r w:rsidR="001D48F2">
        <w:t xml:space="preserve"> - The Recovery Project, Webinar</w:t>
      </w:r>
    </w:p>
    <w:p w14:paraId="31F053DB" w14:textId="77777777" w:rsidR="00CC595B" w:rsidRDefault="00BC4123">
      <w:pPr>
        <w:numPr>
          <w:ilvl w:val="0"/>
          <w:numId w:val="1"/>
        </w:numPr>
      </w:pPr>
      <w:hyperlink r:id="rId20">
        <w:r w:rsidR="001D48F2">
          <w:rPr>
            <w:color w:val="1155CC"/>
            <w:u w:val="single"/>
          </w:rPr>
          <w:t>Basic Income and the New Golden Age of Capitalism</w:t>
        </w:r>
      </w:hyperlink>
      <w:r w:rsidR="001D48F2">
        <w:t xml:space="preserve"> - Floyd Marinescu, TEDx Windsor</w:t>
      </w:r>
    </w:p>
    <w:p w14:paraId="6BCDD3AB" w14:textId="77777777" w:rsidR="00CC595B" w:rsidRDefault="001D48F2">
      <w:pPr>
        <w:pStyle w:val="Heading2"/>
        <w:keepNext w:val="0"/>
        <w:keepLines w:val="0"/>
        <w:shd w:val="clear" w:color="auto" w:fill="FFFFFF"/>
        <w:spacing w:before="320" w:after="160" w:line="335" w:lineRule="auto"/>
      </w:pPr>
      <w:bookmarkStart w:id="7" w:name="_3my9p9c9qiiz" w:colFirst="0" w:colLast="0"/>
      <w:bookmarkEnd w:id="7"/>
      <w:r>
        <w:t>Books</w:t>
      </w:r>
    </w:p>
    <w:p w14:paraId="523E4287" w14:textId="77777777" w:rsidR="00CC595B" w:rsidRDefault="001D48F2">
      <w:pPr>
        <w:numPr>
          <w:ilvl w:val="0"/>
          <w:numId w:val="1"/>
        </w:numPr>
      </w:pPr>
      <w:r>
        <w:t xml:space="preserve">Utopia for Realists: How we can build the ideal world - Mr. </w:t>
      </w:r>
      <w:proofErr w:type="spellStart"/>
      <w:r>
        <w:t>Rutger</w:t>
      </w:r>
      <w:proofErr w:type="spellEnd"/>
      <w:r>
        <w:t xml:space="preserve"> Bregman, Book</w:t>
      </w:r>
    </w:p>
    <w:p w14:paraId="398B152D" w14:textId="77777777" w:rsidR="00CC595B" w:rsidRDefault="001D48F2">
      <w:pPr>
        <w:numPr>
          <w:ilvl w:val="0"/>
          <w:numId w:val="1"/>
        </w:numPr>
      </w:pPr>
      <w:r>
        <w:t xml:space="preserve">Basic Income for Canadians: The key to a healthier, happier, more secure life for all - </w:t>
      </w:r>
      <w:proofErr w:type="spellStart"/>
      <w:r>
        <w:t>Dr.</w:t>
      </w:r>
      <w:proofErr w:type="spellEnd"/>
      <w:r>
        <w:t xml:space="preserve"> Evelyn L. Forget, Book</w:t>
      </w:r>
    </w:p>
    <w:p w14:paraId="27B83AE9" w14:textId="77777777" w:rsidR="00CC595B" w:rsidRDefault="00BC4123">
      <w:pPr>
        <w:numPr>
          <w:ilvl w:val="0"/>
          <w:numId w:val="1"/>
        </w:numPr>
      </w:pPr>
      <w:hyperlink r:id="rId21">
        <w:r w:rsidR="001D48F2">
          <w:rPr>
            <w:color w:val="1155CC"/>
            <w:u w:val="single"/>
          </w:rPr>
          <w:t>Exploring Universal Basic Income: A guide to navigating concepts, evidence, and Practices</w:t>
        </w:r>
      </w:hyperlink>
      <w:r w:rsidR="001D48F2">
        <w:t xml:space="preserve"> - World Bank Organization</w:t>
      </w:r>
    </w:p>
    <w:p w14:paraId="61B8D522" w14:textId="77777777" w:rsidR="00CC595B" w:rsidRDefault="001D48F2">
      <w:pPr>
        <w:pStyle w:val="Heading2"/>
        <w:keepNext w:val="0"/>
        <w:keepLines w:val="0"/>
        <w:shd w:val="clear" w:color="auto" w:fill="FFFFFF"/>
        <w:spacing w:before="320" w:after="160" w:line="335" w:lineRule="auto"/>
      </w:pPr>
      <w:bookmarkStart w:id="8" w:name="_o13ujwr2mgre" w:colFirst="0" w:colLast="0"/>
      <w:bookmarkEnd w:id="8"/>
      <w:r>
        <w:t>Support &amp; Endorsements for Basic Income in Canada</w:t>
      </w:r>
    </w:p>
    <w:p w14:paraId="0AD5670D" w14:textId="77777777" w:rsidR="00CC595B" w:rsidRDefault="00BC4123">
      <w:pPr>
        <w:numPr>
          <w:ilvl w:val="0"/>
          <w:numId w:val="1"/>
        </w:numPr>
      </w:pPr>
      <w:hyperlink r:id="rId22">
        <w:r w:rsidR="001D48F2">
          <w:rPr>
            <w:color w:val="1155CC"/>
            <w:u w:val="single"/>
          </w:rPr>
          <w:t>120 Canadian CEOs, Private Business Owners, Presidents, and Cofounders</w:t>
        </w:r>
      </w:hyperlink>
      <w:r w:rsidR="001D48F2">
        <w:t xml:space="preserve"> - CEOs for Basic Income</w:t>
      </w:r>
    </w:p>
    <w:p w14:paraId="37DF0E34" w14:textId="77777777" w:rsidR="00CC595B" w:rsidRDefault="00BC4123">
      <w:pPr>
        <w:numPr>
          <w:ilvl w:val="0"/>
          <w:numId w:val="1"/>
        </w:numPr>
      </w:pPr>
      <w:hyperlink r:id="rId23">
        <w:r w:rsidR="001D48F2">
          <w:rPr>
            <w:color w:val="1155CC"/>
            <w:u w:val="single"/>
          </w:rPr>
          <w:t>50 Senators Endorse Basic Income in a letter to Prime Minister</w:t>
        </w:r>
      </w:hyperlink>
      <w:r w:rsidR="001D48F2">
        <w:t xml:space="preserve"> - With and on behalf of the Honourable Frances </w:t>
      </w:r>
      <w:proofErr w:type="spellStart"/>
      <w:r w:rsidR="001D48F2">
        <w:t>Lanking</w:t>
      </w:r>
      <w:proofErr w:type="spellEnd"/>
      <w:r w:rsidR="001D48F2">
        <w:t xml:space="preserve"> and Kim Pate, Senators</w:t>
      </w:r>
    </w:p>
    <w:p w14:paraId="0330A860" w14:textId="77777777" w:rsidR="00CC595B" w:rsidRDefault="00BC4123">
      <w:pPr>
        <w:numPr>
          <w:ilvl w:val="0"/>
          <w:numId w:val="1"/>
        </w:numPr>
      </w:pPr>
      <w:hyperlink r:id="rId24">
        <w:r w:rsidR="001D48F2">
          <w:rPr>
            <w:color w:val="1155CC"/>
            <w:u w:val="single"/>
          </w:rPr>
          <w:t xml:space="preserve">Youth Leaders Call for Guaranteed </w:t>
        </w:r>
        <w:proofErr w:type="spellStart"/>
        <w:r w:rsidR="001D48F2">
          <w:rPr>
            <w:color w:val="1155CC"/>
            <w:u w:val="single"/>
          </w:rPr>
          <w:t>Livable</w:t>
        </w:r>
        <w:proofErr w:type="spellEnd"/>
        <w:r w:rsidR="001D48F2">
          <w:rPr>
            <w:color w:val="1155CC"/>
            <w:u w:val="single"/>
          </w:rPr>
          <w:t xml:space="preserve"> Income: Rally Behind Senators’ Letter to Prime Minister</w:t>
        </w:r>
      </w:hyperlink>
      <w:r w:rsidR="001D48F2">
        <w:t xml:space="preserve"> - Canadian Council of Young Feminists - </w:t>
      </w:r>
      <w:proofErr w:type="spellStart"/>
      <w:r w:rsidR="001D48F2">
        <w:t>Counseil</w:t>
      </w:r>
      <w:proofErr w:type="spellEnd"/>
      <w:r w:rsidR="001D48F2">
        <w:t xml:space="preserve"> </w:t>
      </w:r>
      <w:proofErr w:type="spellStart"/>
      <w:r w:rsidR="001D48F2">
        <w:t>canadien</w:t>
      </w:r>
      <w:proofErr w:type="spellEnd"/>
      <w:r w:rsidR="001D48F2">
        <w:t xml:space="preserve"> de </w:t>
      </w:r>
      <w:proofErr w:type="spellStart"/>
      <w:r w:rsidR="001D48F2">
        <w:t>juene</w:t>
      </w:r>
      <w:proofErr w:type="spellEnd"/>
      <w:r w:rsidR="001D48F2">
        <w:t xml:space="preserve"> </w:t>
      </w:r>
      <w:proofErr w:type="spellStart"/>
      <w:r w:rsidR="001D48F2">
        <w:t>féminists</w:t>
      </w:r>
      <w:proofErr w:type="spellEnd"/>
      <w:r w:rsidR="001D48F2">
        <w:t xml:space="preserve"> (CCYF-CCJF)</w:t>
      </w:r>
    </w:p>
    <w:p w14:paraId="7CB82949" w14:textId="77777777" w:rsidR="00CC595B" w:rsidRDefault="00BC4123">
      <w:pPr>
        <w:numPr>
          <w:ilvl w:val="0"/>
          <w:numId w:val="1"/>
        </w:numPr>
      </w:pPr>
      <w:hyperlink r:id="rId25">
        <w:r w:rsidR="001D48F2">
          <w:rPr>
            <w:color w:val="1155CC"/>
            <w:u w:val="single"/>
          </w:rPr>
          <w:t xml:space="preserve">Open Letter to Prime Minister Trudeau, Deputy Prime Minister Freeland, Minister </w:t>
        </w:r>
        <w:proofErr w:type="spellStart"/>
        <w:r w:rsidR="001D48F2">
          <w:rPr>
            <w:color w:val="1155CC"/>
            <w:u w:val="single"/>
          </w:rPr>
          <w:t>Chagger</w:t>
        </w:r>
        <w:proofErr w:type="spellEnd"/>
        <w:r w:rsidR="001D48F2">
          <w:rPr>
            <w:color w:val="1155CC"/>
            <w:u w:val="single"/>
          </w:rPr>
          <w:t xml:space="preserve">, and Minister Morneau, in support of the Senators’ call for guaranteed </w:t>
        </w:r>
        <w:proofErr w:type="spellStart"/>
        <w:r w:rsidR="001D48F2">
          <w:rPr>
            <w:color w:val="1155CC"/>
            <w:u w:val="single"/>
          </w:rPr>
          <w:t>livable</w:t>
        </w:r>
        <w:proofErr w:type="spellEnd"/>
        <w:r w:rsidR="001D48F2">
          <w:rPr>
            <w:color w:val="1155CC"/>
            <w:u w:val="single"/>
          </w:rPr>
          <w:t xml:space="preserve"> income</w:t>
        </w:r>
      </w:hyperlink>
      <w:r w:rsidR="001D48F2">
        <w:t xml:space="preserve"> - CCYF-CCJF, BICYN, Endorsed by 43 NGOs &amp; CSOs and 29 individuals across Canada</w:t>
      </w:r>
    </w:p>
    <w:p w14:paraId="4014E17D" w14:textId="77777777" w:rsidR="00CC595B" w:rsidRDefault="00BC4123">
      <w:pPr>
        <w:numPr>
          <w:ilvl w:val="0"/>
          <w:numId w:val="1"/>
        </w:numPr>
      </w:pPr>
      <w:hyperlink r:id="rId26">
        <w:r w:rsidR="001D48F2">
          <w:rPr>
            <w:color w:val="1155CC"/>
            <w:u w:val="single"/>
          </w:rPr>
          <w:t>Tweet to individuals’ local MP in support of a policy entrepreneur to put Basic Income on the Federal Policy Agenda, now</w:t>
        </w:r>
      </w:hyperlink>
      <w:r w:rsidR="001D48F2">
        <w:t xml:space="preserve"> - OCIC YPH, endorsed by you!</w:t>
      </w:r>
    </w:p>
    <w:p w14:paraId="7C1B4EA6" w14:textId="77777777" w:rsidR="00CC595B" w:rsidRDefault="00CC595B"/>
    <w:p w14:paraId="3EA53921" w14:textId="77777777" w:rsidR="00CC595B" w:rsidRDefault="001D48F2">
      <w:pPr>
        <w:pStyle w:val="Heading2"/>
        <w:keepNext w:val="0"/>
        <w:keepLines w:val="0"/>
        <w:shd w:val="clear" w:color="auto" w:fill="FFFFFF"/>
        <w:spacing w:before="320" w:after="160" w:line="335" w:lineRule="auto"/>
      </w:pPr>
      <w:bookmarkStart w:id="9" w:name="_hjlr2gpztyon" w:colFirst="0" w:colLast="0"/>
      <w:bookmarkEnd w:id="9"/>
      <w:r>
        <w:br w:type="page"/>
      </w:r>
    </w:p>
    <w:p w14:paraId="638D8685" w14:textId="77777777" w:rsidR="00CC595B" w:rsidRDefault="001D48F2">
      <w:pPr>
        <w:pStyle w:val="Heading2"/>
        <w:keepNext w:val="0"/>
        <w:keepLines w:val="0"/>
        <w:shd w:val="clear" w:color="auto" w:fill="FFFFFF"/>
        <w:spacing w:before="320" w:after="160" w:line="335" w:lineRule="auto"/>
      </w:pPr>
      <w:bookmarkStart w:id="10" w:name="_whrdrg6zyll6" w:colFirst="0" w:colLast="0"/>
      <w:bookmarkEnd w:id="10"/>
      <w:r>
        <w:lastRenderedPageBreak/>
        <w:t xml:space="preserve">You Can </w:t>
      </w:r>
      <w:proofErr w:type="gramStart"/>
      <w:r>
        <w:t>Take Action</w:t>
      </w:r>
      <w:proofErr w:type="gramEnd"/>
      <w:r>
        <w:t xml:space="preserve"> #BI4CAN Now!</w:t>
      </w:r>
    </w:p>
    <w:p w14:paraId="476E8CDC" w14:textId="77777777" w:rsidR="00CC595B" w:rsidRDefault="00CC595B"/>
    <w:p w14:paraId="771EA704" w14:textId="77777777" w:rsidR="00CC595B" w:rsidRDefault="001D48F2">
      <w:r>
        <w:t>We encourage you to add your voice to our collective tweet to local MPs, by copying and pasting the following message into your Twitter:</w:t>
      </w:r>
    </w:p>
    <w:p w14:paraId="6DFA2F26" w14:textId="77777777" w:rsidR="00CC595B" w:rsidRDefault="00CC595B"/>
    <w:p w14:paraId="31EFB7D2" w14:textId="77777777" w:rsidR="00CC595B" w:rsidRPr="001D48F2" w:rsidRDefault="001D48F2" w:rsidP="001D48F2">
      <w:pPr>
        <w:pStyle w:val="Quote"/>
        <w:jc w:val="left"/>
        <w:rPr>
          <w:sz w:val="24"/>
          <w:szCs w:val="24"/>
        </w:rPr>
      </w:pPr>
      <w:r w:rsidRPr="001D48F2">
        <w:rPr>
          <w:sz w:val="24"/>
          <w:szCs w:val="24"/>
          <w:highlight w:val="white"/>
        </w:rPr>
        <w:t xml:space="preserve">“Following endorsement by 50 senators, 120 CEOs + NGOs, CSOs, Youth, &amp; individuals across the country, the time to act is nigh! Place </w:t>
      </w:r>
      <w:r w:rsidRPr="001D48F2">
        <w:rPr>
          <w:color w:val="1B95E0"/>
          <w:sz w:val="24"/>
          <w:szCs w:val="24"/>
          <w:highlight w:val="white"/>
        </w:rPr>
        <w:t>#BI4CAN</w:t>
      </w:r>
      <w:r w:rsidRPr="001D48F2">
        <w:rPr>
          <w:sz w:val="24"/>
          <w:szCs w:val="24"/>
          <w:highlight w:val="white"/>
        </w:rPr>
        <w:t xml:space="preserve"> on the policy agenda </w:t>
      </w:r>
      <w:proofErr w:type="gramStart"/>
      <w:r w:rsidRPr="001D48F2">
        <w:rPr>
          <w:sz w:val="24"/>
          <w:szCs w:val="24"/>
          <w:highlight w:val="white"/>
        </w:rPr>
        <w:t>@[</w:t>
      </w:r>
      <w:proofErr w:type="gramEnd"/>
      <w:r w:rsidRPr="001D48F2">
        <w:rPr>
          <w:sz w:val="24"/>
          <w:szCs w:val="24"/>
          <w:highlight w:val="white"/>
        </w:rPr>
        <w:t xml:space="preserve">local MP] </w:t>
      </w:r>
      <w:r w:rsidRPr="001D48F2">
        <w:rPr>
          <w:color w:val="1B95E0"/>
          <w:sz w:val="24"/>
          <w:szCs w:val="24"/>
          <w:highlight w:val="white"/>
        </w:rPr>
        <w:t>@</w:t>
      </w:r>
      <w:proofErr w:type="spellStart"/>
      <w:r w:rsidRPr="001D48F2">
        <w:rPr>
          <w:color w:val="1B95E0"/>
          <w:sz w:val="24"/>
          <w:szCs w:val="24"/>
          <w:highlight w:val="white"/>
        </w:rPr>
        <w:t>SenMarilou</w:t>
      </w:r>
      <w:proofErr w:type="spellEnd"/>
      <w:r w:rsidRPr="001D48F2">
        <w:rPr>
          <w:sz w:val="24"/>
          <w:szCs w:val="24"/>
          <w:highlight w:val="white"/>
        </w:rPr>
        <w:t xml:space="preserve"> </w:t>
      </w:r>
      <w:r w:rsidRPr="001D48F2">
        <w:rPr>
          <w:color w:val="1B95E0"/>
          <w:sz w:val="24"/>
          <w:szCs w:val="24"/>
          <w:highlight w:val="white"/>
        </w:rPr>
        <w:t>@</w:t>
      </w:r>
      <w:proofErr w:type="spellStart"/>
      <w:r w:rsidRPr="001D48F2">
        <w:rPr>
          <w:color w:val="1B95E0"/>
          <w:sz w:val="24"/>
          <w:szCs w:val="24"/>
          <w:highlight w:val="white"/>
        </w:rPr>
        <w:t>JustinTrudeau</w:t>
      </w:r>
      <w:proofErr w:type="spellEnd"/>
      <w:r w:rsidRPr="001D48F2">
        <w:rPr>
          <w:sz w:val="24"/>
          <w:szCs w:val="24"/>
          <w:highlight w:val="white"/>
        </w:rPr>
        <w:t xml:space="preserve"> </w:t>
      </w:r>
      <w:r w:rsidRPr="001D48F2">
        <w:rPr>
          <w:color w:val="1B95E0"/>
          <w:sz w:val="24"/>
          <w:szCs w:val="24"/>
          <w:highlight w:val="white"/>
        </w:rPr>
        <w:t>@</w:t>
      </w:r>
      <w:proofErr w:type="spellStart"/>
      <w:r w:rsidRPr="001D48F2">
        <w:rPr>
          <w:color w:val="1B95E0"/>
          <w:sz w:val="24"/>
          <w:szCs w:val="24"/>
          <w:highlight w:val="white"/>
        </w:rPr>
        <w:t>theJagmeetSingh</w:t>
      </w:r>
      <w:proofErr w:type="spellEnd"/>
      <w:r w:rsidRPr="001D48F2">
        <w:rPr>
          <w:sz w:val="24"/>
          <w:szCs w:val="24"/>
          <w:highlight w:val="white"/>
        </w:rPr>
        <w:t xml:space="preserve"> </w:t>
      </w:r>
      <w:r w:rsidRPr="001D48F2">
        <w:rPr>
          <w:color w:val="1B95E0"/>
          <w:sz w:val="24"/>
          <w:szCs w:val="24"/>
          <w:highlight w:val="white"/>
        </w:rPr>
        <w:t>@</w:t>
      </w:r>
      <w:proofErr w:type="spellStart"/>
      <w:r w:rsidRPr="001D48F2">
        <w:rPr>
          <w:color w:val="1B95E0"/>
          <w:sz w:val="24"/>
          <w:szCs w:val="24"/>
          <w:highlight w:val="white"/>
        </w:rPr>
        <w:t>ElizabethMay</w:t>
      </w:r>
      <w:proofErr w:type="spellEnd"/>
      <w:r w:rsidRPr="001D48F2">
        <w:rPr>
          <w:sz w:val="24"/>
          <w:szCs w:val="24"/>
          <w:highlight w:val="white"/>
        </w:rPr>
        <w:t xml:space="preserve"> </w:t>
      </w:r>
      <w:r w:rsidRPr="001D48F2">
        <w:rPr>
          <w:color w:val="1B95E0"/>
          <w:sz w:val="24"/>
          <w:szCs w:val="24"/>
          <w:highlight w:val="white"/>
        </w:rPr>
        <w:t>@</w:t>
      </w:r>
      <w:proofErr w:type="spellStart"/>
      <w:r w:rsidRPr="001D48F2">
        <w:rPr>
          <w:color w:val="1B95E0"/>
          <w:sz w:val="24"/>
          <w:szCs w:val="24"/>
          <w:highlight w:val="white"/>
        </w:rPr>
        <w:t>ocictweets</w:t>
      </w:r>
      <w:proofErr w:type="spellEnd"/>
      <w:r w:rsidRPr="001D48F2">
        <w:rPr>
          <w:sz w:val="24"/>
          <w:szCs w:val="24"/>
          <w:highlight w:val="white"/>
        </w:rPr>
        <w:t xml:space="preserve"> </w:t>
      </w:r>
      <w:r w:rsidRPr="001D48F2">
        <w:rPr>
          <w:color w:val="1B95E0"/>
          <w:sz w:val="24"/>
          <w:szCs w:val="24"/>
          <w:highlight w:val="white"/>
        </w:rPr>
        <w:t>#</w:t>
      </w:r>
      <w:proofErr w:type="spellStart"/>
      <w:r w:rsidRPr="001D48F2">
        <w:rPr>
          <w:color w:val="1B95E0"/>
          <w:sz w:val="24"/>
          <w:szCs w:val="24"/>
          <w:highlight w:val="white"/>
        </w:rPr>
        <w:t>cdnpoli</w:t>
      </w:r>
      <w:proofErr w:type="spellEnd"/>
      <w:r w:rsidRPr="001D48F2">
        <w:rPr>
          <w:sz w:val="24"/>
          <w:szCs w:val="24"/>
          <w:highlight w:val="white"/>
        </w:rPr>
        <w:t>”</w:t>
      </w:r>
    </w:p>
    <w:bookmarkStart w:id="11" w:name="_nn6nlbil9e6i" w:colFirst="0" w:colLast="0"/>
    <w:bookmarkEnd w:id="11"/>
    <w:p w14:paraId="546BC63C" w14:textId="17123167" w:rsidR="00CC595B" w:rsidRDefault="001D48F2">
      <w:pPr>
        <w:pStyle w:val="Heading2"/>
        <w:keepNext w:val="0"/>
        <w:keepLines w:val="0"/>
        <w:shd w:val="clear" w:color="auto" w:fill="FFFFFF"/>
        <w:spacing w:before="320" w:after="160" w:line="335" w:lineRule="auto"/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HYPERLINK "https://www.elections.ca/scripts/vis/FindED?L=e&amp;PAGEID=20" </w:instrText>
      </w:r>
      <w:r>
        <w:rPr>
          <w:b/>
          <w:sz w:val="22"/>
          <w:szCs w:val="22"/>
        </w:rPr>
        <w:fldChar w:fldCharType="separate"/>
      </w:r>
      <w:r w:rsidRPr="001D48F2">
        <w:rPr>
          <w:rStyle w:val="Hyperlink"/>
          <w:b/>
          <w:sz w:val="22"/>
          <w:szCs w:val="22"/>
        </w:rPr>
        <w:t>Find your local MP using this link</w:t>
      </w:r>
      <w:r>
        <w:rPr>
          <w:b/>
          <w:sz w:val="22"/>
          <w:szCs w:val="22"/>
        </w:rPr>
        <w:fldChar w:fldCharType="end"/>
      </w:r>
    </w:p>
    <w:p w14:paraId="45A0C88F" w14:textId="77777777" w:rsidR="00CC595B" w:rsidRDefault="00CC595B"/>
    <w:p w14:paraId="443AEAD8" w14:textId="77777777" w:rsidR="00CC595B" w:rsidRDefault="001D48F2">
      <w:pPr>
        <w:pStyle w:val="Heading2"/>
        <w:keepNext w:val="0"/>
        <w:keepLines w:val="0"/>
        <w:shd w:val="clear" w:color="auto" w:fill="FFFFFF"/>
        <w:spacing w:before="320" w:after="160" w:line="335" w:lineRule="auto"/>
        <w:jc w:val="center"/>
      </w:pPr>
      <w:bookmarkStart w:id="12" w:name="_y05u08yf0be8" w:colFirst="0" w:colLast="0"/>
      <w:bookmarkEnd w:id="12"/>
      <w:r>
        <w:t>Stay Connected and join our Future Events!</w:t>
      </w:r>
    </w:p>
    <w:p w14:paraId="56B1A7B1" w14:textId="0A42BA8D" w:rsidR="00CC595B" w:rsidRDefault="001D48F2" w:rsidP="001D48F2">
      <w:pPr>
        <w:pStyle w:val="ListParagraph"/>
        <w:numPr>
          <w:ilvl w:val="0"/>
          <w:numId w:val="2"/>
        </w:numPr>
      </w:pPr>
      <w:r>
        <w:t xml:space="preserve">Find out more about </w:t>
      </w:r>
      <w:hyperlink r:id="rId27" w:history="1">
        <w:r w:rsidRPr="001D48F2">
          <w:rPr>
            <w:rStyle w:val="Hyperlink"/>
          </w:rPr>
          <w:t>future OCIC Hub events on Basic Income</w:t>
        </w:r>
      </w:hyperlink>
      <w:r>
        <w:t xml:space="preserve"> </w:t>
      </w:r>
    </w:p>
    <w:p w14:paraId="23B4D243" w14:textId="6184583A" w:rsidR="00CC595B" w:rsidRDefault="001D48F2" w:rsidP="001D48F2">
      <w:pPr>
        <w:pStyle w:val="ListParagraph"/>
        <w:numPr>
          <w:ilvl w:val="0"/>
          <w:numId w:val="2"/>
        </w:numPr>
      </w:pPr>
      <w:r>
        <w:t xml:space="preserve">Find out more about </w:t>
      </w:r>
      <w:hyperlink r:id="rId28" w:history="1">
        <w:r w:rsidRPr="001D48F2">
          <w:rPr>
            <w:rStyle w:val="Hyperlink"/>
          </w:rPr>
          <w:t>OCIC’s Youth Policy-Makers Hub</w:t>
        </w:r>
      </w:hyperlink>
    </w:p>
    <w:p w14:paraId="6AF30B43" w14:textId="43190A27" w:rsidR="00CC595B" w:rsidRDefault="00BC4123" w:rsidP="001D48F2">
      <w:pPr>
        <w:pStyle w:val="ListParagraph"/>
        <w:numPr>
          <w:ilvl w:val="0"/>
          <w:numId w:val="2"/>
        </w:numPr>
      </w:pPr>
      <w:hyperlink r:id="rId29" w:history="1">
        <w:r w:rsidR="001D48F2" w:rsidRPr="001D48F2">
          <w:rPr>
            <w:rStyle w:val="Hyperlink"/>
          </w:rPr>
          <w:t>Subscribe to OCIC’s newsletter(s)</w:t>
        </w:r>
      </w:hyperlink>
    </w:p>
    <w:p w14:paraId="0903E8A7" w14:textId="77777777" w:rsidR="00CC595B" w:rsidRDefault="00CC595B"/>
    <w:p w14:paraId="760103F0" w14:textId="77777777" w:rsidR="00CC595B" w:rsidRDefault="001D48F2">
      <w:pPr>
        <w:pStyle w:val="Heading2"/>
        <w:keepNext w:val="0"/>
        <w:keepLines w:val="0"/>
        <w:shd w:val="clear" w:color="auto" w:fill="FFFFFF"/>
        <w:spacing w:before="320" w:after="160" w:line="335" w:lineRule="auto"/>
      </w:pPr>
      <w:bookmarkStart w:id="13" w:name="_fmogthb0lq2a" w:colFirst="0" w:colLast="0"/>
      <w:bookmarkEnd w:id="13"/>
      <w:r>
        <w:t>Additional Mailing Lists &amp; Future Events to Stay Informed!</w:t>
      </w:r>
    </w:p>
    <w:p w14:paraId="20011403" w14:textId="03FAF36E" w:rsidR="00CC595B" w:rsidRDefault="00BC4123">
      <w:pPr>
        <w:numPr>
          <w:ilvl w:val="0"/>
          <w:numId w:val="1"/>
        </w:numPr>
      </w:pPr>
      <w:hyperlink r:id="rId30" w:history="1">
        <w:r w:rsidR="001D48F2" w:rsidRPr="001D48F2">
          <w:rPr>
            <w:rStyle w:val="Hyperlink"/>
          </w:rPr>
          <w:t>BICYN mailing list</w:t>
        </w:r>
      </w:hyperlink>
    </w:p>
    <w:p w14:paraId="00A45BB4" w14:textId="3B1DE138" w:rsidR="001D48F2" w:rsidRDefault="00BC4123" w:rsidP="001D48F2">
      <w:pPr>
        <w:numPr>
          <w:ilvl w:val="0"/>
          <w:numId w:val="1"/>
        </w:numPr>
      </w:pPr>
      <w:hyperlink r:id="rId31" w:history="1">
        <w:r w:rsidR="001D48F2" w:rsidRPr="001D48F2">
          <w:rPr>
            <w:rStyle w:val="Hyperlink"/>
          </w:rPr>
          <w:t>BICN mailing list</w:t>
        </w:r>
        <w:r w:rsidR="001D48F2">
          <w:rPr>
            <w:rStyle w:val="Hyperlink"/>
          </w:rPr>
          <w:t xml:space="preserve"> </w:t>
        </w:r>
      </w:hyperlink>
    </w:p>
    <w:p w14:paraId="3D8B72EE" w14:textId="1622DB6F" w:rsidR="00CC595B" w:rsidRDefault="00BC4123">
      <w:pPr>
        <w:numPr>
          <w:ilvl w:val="0"/>
          <w:numId w:val="1"/>
        </w:numPr>
      </w:pPr>
      <w:hyperlink r:id="rId32" w:history="1">
        <w:proofErr w:type="spellStart"/>
        <w:r w:rsidR="001D48F2" w:rsidRPr="001D48F2">
          <w:rPr>
            <w:rStyle w:val="Hyperlink"/>
          </w:rPr>
          <w:t>UBIWorks</w:t>
        </w:r>
        <w:proofErr w:type="spellEnd"/>
        <w:r w:rsidR="001D48F2" w:rsidRPr="001D48F2">
          <w:rPr>
            <w:rStyle w:val="Hyperlink"/>
          </w:rPr>
          <w:t xml:space="preserve"> mailing list</w:t>
        </w:r>
      </w:hyperlink>
    </w:p>
    <w:p w14:paraId="29C4F68B" w14:textId="520857F0" w:rsidR="00CC595B" w:rsidRPr="001D48F2" w:rsidRDefault="00BC4123">
      <w:pPr>
        <w:numPr>
          <w:ilvl w:val="0"/>
          <w:numId w:val="1"/>
        </w:numPr>
        <w:rPr>
          <w:lang w:val="en-US"/>
        </w:rPr>
      </w:pPr>
      <w:hyperlink r:id="rId33" w:history="1">
        <w:r w:rsidR="001D48F2" w:rsidRPr="001D48F2">
          <w:rPr>
            <w:rStyle w:val="Hyperlink"/>
            <w:lang w:val="en-US"/>
          </w:rPr>
          <w:t>BIEN mailing list</w:t>
        </w:r>
      </w:hyperlink>
      <w:r w:rsidR="001D48F2" w:rsidRPr="001D48F2">
        <w:rPr>
          <w:lang w:val="en-US"/>
        </w:rPr>
        <w:t xml:space="preserve"> </w:t>
      </w:r>
    </w:p>
    <w:p w14:paraId="0433036C" w14:textId="593E5BF8" w:rsidR="00CC595B" w:rsidRDefault="001D48F2">
      <w:pPr>
        <w:numPr>
          <w:ilvl w:val="0"/>
          <w:numId w:val="1"/>
        </w:numPr>
      </w:pPr>
      <w:r>
        <w:t xml:space="preserve">Various BI Groups: </w:t>
      </w:r>
      <w:hyperlink r:id="rId34">
        <w:r>
          <w:rPr>
            <w:color w:val="1155CC"/>
            <w:u w:val="single"/>
          </w:rPr>
          <w:t>13th International Basic Income Week</w:t>
        </w:r>
      </w:hyperlink>
      <w:r>
        <w:t xml:space="preserve"> (Future Events)</w:t>
      </w:r>
    </w:p>
    <w:p w14:paraId="3417004E" w14:textId="77777777" w:rsidR="00CC595B" w:rsidRDefault="00CC595B"/>
    <w:p w14:paraId="71738168" w14:textId="77777777" w:rsidR="00CC595B" w:rsidRDefault="00CC595B"/>
    <w:p w14:paraId="77386126" w14:textId="77777777" w:rsidR="00CC595B" w:rsidRDefault="001D48F2">
      <w:r>
        <w:t>Thank you,</w:t>
      </w:r>
    </w:p>
    <w:p w14:paraId="48F3DE13" w14:textId="77777777" w:rsidR="00CC595B" w:rsidRDefault="001D48F2">
      <w:r>
        <w:t>On behalf of Everyone on the BI Project Team</w:t>
      </w:r>
    </w:p>
    <w:p w14:paraId="4E9B4EB3" w14:textId="77777777" w:rsidR="00CC595B" w:rsidRDefault="00CC595B"/>
    <w:p w14:paraId="37271407" w14:textId="77777777" w:rsidR="00CC595B" w:rsidRDefault="001D48F2">
      <w:r>
        <w:t>BI Project Team</w:t>
      </w:r>
    </w:p>
    <w:p w14:paraId="713812B4" w14:textId="77777777" w:rsidR="00CC595B" w:rsidRDefault="001D48F2">
      <w:r>
        <w:t>Youth Policy-Makers Hub</w:t>
      </w:r>
    </w:p>
    <w:p w14:paraId="0F326C25" w14:textId="77777777" w:rsidR="00CC595B" w:rsidRDefault="001D48F2">
      <w:r>
        <w:t>Ontario Council for International Cooperation</w:t>
      </w:r>
    </w:p>
    <w:sectPr w:rsidR="00CC59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6B7C"/>
    <w:multiLevelType w:val="hybridMultilevel"/>
    <w:tmpl w:val="8610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65F00"/>
    <w:multiLevelType w:val="multilevel"/>
    <w:tmpl w:val="94F4D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5B"/>
    <w:rsid w:val="001D48F2"/>
    <w:rsid w:val="00BC4123"/>
    <w:rsid w:val="00C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33B4"/>
  <w15:docId w15:val="{615EF998-53F2-4620-8929-39EE429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1D48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48F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D48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8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icincome.org/news/2020/01/three-misconceptions-about-yangs-freedom-dividend/" TargetMode="External"/><Relationship Id="rId13" Type="http://schemas.openxmlformats.org/officeDocument/2006/relationships/hyperlink" Target="https://www.wellesleyinstitute.com/publications/covid-19-supports-and-benefits-rapid-analysis/" TargetMode="External"/><Relationship Id="rId18" Type="http://schemas.openxmlformats.org/officeDocument/2006/relationships/hyperlink" Target="https://www.tamarackcommunity.ca/library/basic-income-youth" TargetMode="External"/><Relationship Id="rId26" Type="http://schemas.openxmlformats.org/officeDocument/2006/relationships/hyperlink" Target="https://twitter.com/search?q=%23BI4CAN&amp;src=typeahead_clic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enknowledge.worldbank.org/handle/10986/32677" TargetMode="External"/><Relationship Id="rId34" Type="http://schemas.openxmlformats.org/officeDocument/2006/relationships/hyperlink" Target="https://www.facebook.com/events/519649058814324" TargetMode="External"/><Relationship Id="rId7" Type="http://schemas.openxmlformats.org/officeDocument/2006/relationships/hyperlink" Target="https://www.socred.org/s-c-action/social-credit-views/social-credit-vs-a-basic-income/the-big-difference-between-a-basic-income-and-the-national-dividend" TargetMode="External"/><Relationship Id="rId12" Type="http://schemas.openxmlformats.org/officeDocument/2006/relationships/hyperlink" Target="https://www.sciencealert.com/a-universal-income-can-help-us-mitigate-our-climate-emergency-here-s-how" TargetMode="External"/><Relationship Id="rId17" Type="http://schemas.openxmlformats.org/officeDocument/2006/relationships/hyperlink" Target="https://www.youtube.com/watch?v=pXl2UUNmF2w&amp;feature=emb_logo" TargetMode="External"/><Relationship Id="rId25" Type="http://schemas.openxmlformats.org/officeDocument/2006/relationships/hyperlink" Target="https://99ef1c2f-cf4f-4886-a2a6-e608d33a7c01.filesusr.com/ugd/138236_a0d1f9b6362c4ec0b019d781c68cebe8.pdf" TargetMode="External"/><Relationship Id="rId33" Type="http://schemas.openxmlformats.org/officeDocument/2006/relationships/hyperlink" Target="https://basicincom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m/news/world-europe-52707551" TargetMode="External"/><Relationship Id="rId20" Type="http://schemas.openxmlformats.org/officeDocument/2006/relationships/hyperlink" Target="https://www.youtube.com/watch?v=MM5gWW2_9Vo&amp;ab_channel=TEDxTalks" TargetMode="External"/><Relationship Id="rId29" Type="http://schemas.openxmlformats.org/officeDocument/2006/relationships/hyperlink" Target="https://ocic.us12.list-manage.com/subscribe?u=2752c59427efd42d3f9d1b642&amp;id=736dfc160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sicincomecanada.org/policy_options" TargetMode="External"/><Relationship Id="rId11" Type="http://schemas.openxmlformats.org/officeDocument/2006/relationships/hyperlink" Target="https://www.opendemocracy.net/en/beyond-trafficking-and-slavery/universal-basic-income-way-through-storm/" TargetMode="External"/><Relationship Id="rId24" Type="http://schemas.openxmlformats.org/officeDocument/2006/relationships/hyperlink" Target="https://www.ccyf-ccjf.com/post/youth-leaders-call-for-guaranteed-livable-income-rally-behind-senators-letter-to-prime-minister" TargetMode="External"/><Relationship Id="rId32" Type="http://schemas.openxmlformats.org/officeDocument/2006/relationships/hyperlink" Target="https://ubiworks.c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paaen3b44XY" TargetMode="External"/><Relationship Id="rId23" Type="http://schemas.openxmlformats.org/officeDocument/2006/relationships/hyperlink" Target="https://99ef1c2f-cf4f-4886-a2a6-e608d33a7c01.filesusr.com/ugd/138236_ba7a4dd75e85420994980904ba220a12.pdf" TargetMode="External"/><Relationship Id="rId28" Type="http://schemas.openxmlformats.org/officeDocument/2006/relationships/hyperlink" Target="https://www.ocic.on.ca/what-we-do/yph/bi-serie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hup.harvard.edu/catalog.php?isbn=9780674052284" TargetMode="External"/><Relationship Id="rId19" Type="http://schemas.openxmlformats.org/officeDocument/2006/relationships/hyperlink" Target="https://www.youtube.com/watch?v=x0_MTwj931g&amp;feature=youtu.be&amp;ab_channel=Canada2020" TargetMode="External"/><Relationship Id="rId31" Type="http://schemas.openxmlformats.org/officeDocument/2006/relationships/hyperlink" Target="https://www.basicincomecana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cobinmag.com/2017/12/universal-basic-income-inequality-work" TargetMode="External"/><Relationship Id="rId14" Type="http://schemas.openxmlformats.org/officeDocument/2006/relationships/hyperlink" Target="https://www.youtube.com/watch?v=paaen3b44XY" TargetMode="External"/><Relationship Id="rId22" Type="http://schemas.openxmlformats.org/officeDocument/2006/relationships/hyperlink" Target="https://ceosforbasicincome.ca/ceos-letter-oct-18-2018" TargetMode="External"/><Relationship Id="rId27" Type="http://schemas.openxmlformats.org/officeDocument/2006/relationships/hyperlink" Target="https://www.ocic.on.ca/what-we-do/yph/bi-series/" TargetMode="External"/><Relationship Id="rId30" Type="http://schemas.openxmlformats.org/officeDocument/2006/relationships/hyperlink" Target="https://www.basicincomecanada.org/youth_networ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Lis BIYPH</dc:title>
  <dc:creator>OCIC YPH</dc:creator>
  <dc:description>This document consists of a list of basic income resources compiled by the Youth Policy-Makers at OCIC</dc:description>
  <cp:lastModifiedBy>Ting-Yi Chang</cp:lastModifiedBy>
  <cp:revision>3</cp:revision>
  <dcterms:created xsi:type="dcterms:W3CDTF">2020-06-10T18:41:00Z</dcterms:created>
  <dcterms:modified xsi:type="dcterms:W3CDTF">2020-06-10T18:48:00Z</dcterms:modified>
</cp:coreProperties>
</file>